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908" w:rsidRDefault="00115908" w:rsidP="00115908">
      <w:pPr>
        <w:rPr>
          <w:b/>
          <w:color w:val="1F3864" w:themeColor="accent5" w:themeShade="80"/>
          <w:sz w:val="56"/>
          <w:szCs w:val="56"/>
        </w:rPr>
      </w:pPr>
      <w:r>
        <w:rPr>
          <w:noProof/>
        </w:rPr>
        <w:drawing>
          <wp:anchor distT="0" distB="0" distL="114300" distR="114300" simplePos="0" relativeHeight="251660288" behindDoc="0" locked="0" layoutInCell="1" allowOverlap="1" wp14:anchorId="71D92287" wp14:editId="320E982B">
            <wp:simplePos x="0" y="0"/>
            <wp:positionH relativeFrom="margin">
              <wp:posOffset>57150</wp:posOffset>
            </wp:positionH>
            <wp:positionV relativeFrom="paragraph">
              <wp:posOffset>57785</wp:posOffset>
            </wp:positionV>
            <wp:extent cx="1080770" cy="1190625"/>
            <wp:effectExtent l="0" t="0" r="5080" b="9525"/>
            <wp:wrapNone/>
            <wp:docPr id="3" name="Picture 3"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4F07EA9" wp14:editId="49381FD1">
            <wp:simplePos x="0" y="0"/>
            <wp:positionH relativeFrom="column">
              <wp:posOffset>55245</wp:posOffset>
            </wp:positionH>
            <wp:positionV relativeFrom="paragraph">
              <wp:posOffset>57785</wp:posOffset>
            </wp:positionV>
            <wp:extent cx="1049655" cy="1133475"/>
            <wp:effectExtent l="0" t="0" r="0" b="9525"/>
            <wp:wrapTight wrapText="bothSides">
              <wp:wrapPolygon edited="0">
                <wp:start x="0" y="0"/>
                <wp:lineTo x="0" y="21418"/>
                <wp:lineTo x="21169" y="21418"/>
                <wp:lineTo x="21169" y="0"/>
                <wp:lineTo x="0" y="0"/>
              </wp:wrapPolygon>
            </wp:wrapTight>
            <wp:docPr id="1" name="Picture 1"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65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92969AC" wp14:editId="14C7AFAC">
            <wp:simplePos x="0" y="0"/>
            <wp:positionH relativeFrom="margin">
              <wp:posOffset>5676900</wp:posOffset>
            </wp:positionH>
            <wp:positionV relativeFrom="paragraph">
              <wp:posOffset>29210</wp:posOffset>
            </wp:positionV>
            <wp:extent cx="1080770" cy="1190625"/>
            <wp:effectExtent l="0" t="0" r="5080" b="9525"/>
            <wp:wrapNone/>
            <wp:docPr id="2" name="Picture 2"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F3864" w:themeColor="accent5" w:themeShade="80"/>
          <w:sz w:val="56"/>
          <w:szCs w:val="56"/>
        </w:rPr>
        <w:t xml:space="preserve"> </w:t>
      </w:r>
      <w:r w:rsidR="00F7389E" w:rsidRPr="00F7389E">
        <w:rPr>
          <w:b/>
          <w:color w:val="1F3864" w:themeColor="accent5" w:themeShade="80"/>
          <w:sz w:val="56"/>
          <w:szCs w:val="56"/>
        </w:rPr>
        <w:t>Gulf Coast 10-13</w:t>
      </w:r>
      <w:r w:rsidR="00F7389E">
        <w:rPr>
          <w:b/>
          <w:color w:val="1F3864" w:themeColor="accent5" w:themeShade="80"/>
        </w:rPr>
        <w:t xml:space="preserve"> </w:t>
      </w:r>
      <w:r w:rsidR="00F7389E" w:rsidRPr="00F7389E">
        <w:rPr>
          <w:b/>
          <w:color w:val="1F3864" w:themeColor="accent5" w:themeShade="80"/>
          <w:sz w:val="56"/>
          <w:szCs w:val="56"/>
        </w:rPr>
        <w:t>Newsletter</w:t>
      </w:r>
    </w:p>
    <w:p w:rsidR="00F7389E" w:rsidRDefault="00B076BB" w:rsidP="0099263F">
      <w:pPr>
        <w:rPr>
          <w:b/>
          <w:color w:val="1F3864" w:themeColor="accent5" w:themeShade="80"/>
          <w:sz w:val="56"/>
          <w:szCs w:val="56"/>
        </w:rPr>
      </w:pPr>
      <w:r>
        <w:rPr>
          <w:b/>
          <w:color w:val="1F3864" w:themeColor="accent5" w:themeShade="80"/>
          <w:sz w:val="56"/>
          <w:szCs w:val="56"/>
        </w:rPr>
        <w:t xml:space="preserve">             </w:t>
      </w:r>
      <w:r w:rsidR="00591334">
        <w:rPr>
          <w:b/>
          <w:color w:val="1F3864" w:themeColor="accent5" w:themeShade="80"/>
          <w:sz w:val="56"/>
          <w:szCs w:val="56"/>
        </w:rPr>
        <w:t>MARCH</w:t>
      </w:r>
      <w:r>
        <w:rPr>
          <w:b/>
          <w:color w:val="1F3864" w:themeColor="accent5" w:themeShade="80"/>
          <w:sz w:val="56"/>
          <w:szCs w:val="56"/>
        </w:rPr>
        <w:t xml:space="preserve"> </w:t>
      </w:r>
      <w:r w:rsidR="00F7389E" w:rsidRPr="00F7389E">
        <w:rPr>
          <w:b/>
          <w:color w:val="1F3864" w:themeColor="accent5" w:themeShade="80"/>
          <w:sz w:val="56"/>
          <w:szCs w:val="56"/>
        </w:rPr>
        <w:t>20</w:t>
      </w:r>
      <w:r>
        <w:rPr>
          <w:b/>
          <w:color w:val="1F3864" w:themeColor="accent5" w:themeShade="80"/>
          <w:sz w:val="56"/>
          <w:szCs w:val="56"/>
        </w:rPr>
        <w:t>20</w:t>
      </w:r>
    </w:p>
    <w:p w:rsidR="00FE15EB" w:rsidRDefault="00115908" w:rsidP="00115908">
      <w:pPr>
        <w:rPr>
          <w:b/>
          <w:color w:val="FF0000"/>
          <w:sz w:val="56"/>
          <w:szCs w:val="56"/>
        </w:rPr>
      </w:pPr>
      <w:r>
        <w:rPr>
          <w:b/>
          <w:color w:val="FF0000"/>
          <w:sz w:val="56"/>
          <w:szCs w:val="56"/>
        </w:rPr>
        <w:t xml:space="preserve">   </w:t>
      </w:r>
      <w:r w:rsidR="00FE15EB" w:rsidRPr="00D10CF8">
        <w:rPr>
          <w:b/>
          <w:color w:val="FF0000"/>
          <w:sz w:val="56"/>
          <w:szCs w:val="56"/>
        </w:rPr>
        <w:t>If You Served, You Belong</w:t>
      </w:r>
    </w:p>
    <w:p w:rsidR="00487B67" w:rsidRPr="00B076BB" w:rsidRDefault="00B076BB" w:rsidP="00115908">
      <w:pPr>
        <w:pStyle w:val="NoSpacing"/>
        <w:jc w:val="center"/>
        <w:rPr>
          <w:b/>
          <w:color w:val="002060"/>
          <w:sz w:val="48"/>
          <w:szCs w:val="48"/>
        </w:rPr>
      </w:pPr>
      <w:r w:rsidRPr="00B076BB">
        <w:rPr>
          <w:b/>
          <w:color w:val="002060"/>
          <w:sz w:val="48"/>
          <w:szCs w:val="48"/>
        </w:rPr>
        <w:t>Our next meeting will be on Wednesday</w:t>
      </w:r>
    </w:p>
    <w:p w:rsidR="00487B67" w:rsidRPr="00B076BB" w:rsidRDefault="00591334" w:rsidP="00B076BB">
      <w:pPr>
        <w:pStyle w:val="NoSpacing"/>
        <w:jc w:val="center"/>
        <w:rPr>
          <w:b/>
          <w:sz w:val="40"/>
          <w:szCs w:val="40"/>
        </w:rPr>
      </w:pPr>
      <w:r>
        <w:rPr>
          <w:b/>
          <w:sz w:val="40"/>
          <w:szCs w:val="40"/>
        </w:rPr>
        <w:t>March 11</w:t>
      </w:r>
      <w:r w:rsidR="00CF21E5">
        <w:rPr>
          <w:b/>
          <w:sz w:val="40"/>
          <w:szCs w:val="40"/>
        </w:rPr>
        <w:t>,</w:t>
      </w:r>
      <w:r w:rsidR="00B076BB">
        <w:rPr>
          <w:b/>
          <w:sz w:val="40"/>
          <w:szCs w:val="40"/>
        </w:rPr>
        <w:t xml:space="preserve"> 2020</w:t>
      </w:r>
    </w:p>
    <w:p w:rsidR="00314A81" w:rsidRDefault="00314A81" w:rsidP="00487B67">
      <w:pPr>
        <w:pStyle w:val="NoSpacing"/>
        <w:rPr>
          <w:b/>
          <w:sz w:val="36"/>
          <w:szCs w:val="36"/>
        </w:rPr>
      </w:pPr>
    </w:p>
    <w:p w:rsidR="00AE14B4" w:rsidRDefault="00314A81" w:rsidP="00AE14B4">
      <w:pPr>
        <w:pStyle w:val="NoSpacing"/>
        <w:rPr>
          <w:b/>
          <w:sz w:val="36"/>
          <w:szCs w:val="36"/>
        </w:rPr>
      </w:pPr>
      <w:r>
        <w:rPr>
          <w:b/>
          <w:noProof/>
          <w:sz w:val="36"/>
          <w:szCs w:val="36"/>
        </w:rPr>
        <mc:AlternateContent>
          <mc:Choice Requires="wps">
            <w:drawing>
              <wp:anchor distT="0" distB="0" distL="114300" distR="114300" simplePos="0" relativeHeight="251661312" behindDoc="0" locked="0" layoutInCell="1" allowOverlap="1" wp14:anchorId="243949A8" wp14:editId="44CB7445">
                <wp:simplePos x="0" y="0"/>
                <wp:positionH relativeFrom="column">
                  <wp:posOffset>4048125</wp:posOffset>
                </wp:positionH>
                <wp:positionV relativeFrom="paragraph">
                  <wp:posOffset>85090</wp:posOffset>
                </wp:positionV>
                <wp:extent cx="2876550" cy="4924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876550" cy="492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3949A8" id="_x0000_t202" coordsize="21600,21600" o:spt="202" path="m,l,21600r21600,l21600,xe">
                <v:stroke joinstyle="miter"/>
                <v:path gradientshapeok="t" o:connecttype="rect"/>
              </v:shapetype>
              <v:shape id="Text Box 4" o:spid="_x0000_s1026" type="#_x0000_t202" style="position:absolute;margin-left:318.75pt;margin-top:6.7pt;width:226.5pt;height:387.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" fillcolor="white [3201]" strokeweight=".5pt">
                <v:textbo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v:textbox>
              </v:shape>
            </w:pict>
          </mc:Fallback>
        </mc:AlternateContent>
      </w:r>
      <w:r w:rsidR="00021749">
        <w:rPr>
          <w:b/>
          <w:sz w:val="36"/>
          <w:szCs w:val="36"/>
        </w:rPr>
        <w:t xml:space="preserve">Bob </w:t>
      </w:r>
      <w:r w:rsidR="00AE14B4">
        <w:rPr>
          <w:b/>
          <w:sz w:val="36"/>
          <w:szCs w:val="36"/>
        </w:rPr>
        <w:t>Federici, President</w:t>
      </w:r>
    </w:p>
    <w:p w:rsidR="00AE14B4" w:rsidRPr="00F47A22" w:rsidRDefault="00AE14B4" w:rsidP="00AE14B4">
      <w:pPr>
        <w:pStyle w:val="NoSpacing"/>
        <w:rPr>
          <w:rFonts w:cstheme="minorHAnsi"/>
          <w:b/>
          <w:sz w:val="36"/>
          <w:szCs w:val="36"/>
        </w:rPr>
      </w:pPr>
      <w:r w:rsidRPr="00F47A22">
        <w:rPr>
          <w:rFonts w:cstheme="minorHAnsi"/>
          <w:b/>
          <w:color w:val="0A070C"/>
          <w:sz w:val="36"/>
          <w:szCs w:val="36"/>
        </w:rPr>
        <w:t xml:space="preserve">Stuart </w:t>
      </w:r>
      <w:r w:rsidRPr="0026600D">
        <w:rPr>
          <w:rFonts w:cstheme="minorHAnsi"/>
          <w:b/>
          <w:color w:val="0A070C"/>
          <w:sz w:val="36"/>
          <w:szCs w:val="36"/>
        </w:rPr>
        <w:t>Rothbaum</w:t>
      </w:r>
      <w:r>
        <w:rPr>
          <w:rFonts w:cstheme="minorHAnsi"/>
          <w:b/>
          <w:color w:val="0A070C"/>
          <w:sz w:val="36"/>
          <w:szCs w:val="36"/>
        </w:rPr>
        <w:t>, Vice-President</w:t>
      </w:r>
    </w:p>
    <w:p w:rsidR="00833803" w:rsidRDefault="00833803" w:rsidP="00833803">
      <w:pPr>
        <w:pStyle w:val="NoSpacing"/>
        <w:rPr>
          <w:b/>
          <w:sz w:val="36"/>
          <w:szCs w:val="36"/>
        </w:rPr>
      </w:pPr>
      <w:r w:rsidRPr="002E7CC7">
        <w:rPr>
          <w:rFonts w:ascii="Arial" w:hAnsi="Arial" w:cs="Arial"/>
          <w:b/>
          <w:color w:val="222222"/>
          <w:sz w:val="32"/>
          <w:szCs w:val="32"/>
        </w:rPr>
        <w:t>Charlie Fugerie</w:t>
      </w:r>
      <w:r>
        <w:rPr>
          <w:b/>
          <w:sz w:val="36"/>
          <w:szCs w:val="36"/>
        </w:rPr>
        <w:t>, Treasurer</w:t>
      </w:r>
    </w:p>
    <w:p w:rsidR="00021749" w:rsidRDefault="00021749" w:rsidP="00AE14B4">
      <w:pPr>
        <w:pStyle w:val="NoSpacing"/>
        <w:rPr>
          <w:b/>
          <w:sz w:val="36"/>
          <w:szCs w:val="36"/>
        </w:rPr>
      </w:pPr>
    </w:p>
    <w:p w:rsidR="006D2EE5" w:rsidRDefault="006D2EE5" w:rsidP="006D2EE5">
      <w:pPr>
        <w:pStyle w:val="NoSpacing"/>
        <w:rPr>
          <w:b/>
          <w:sz w:val="36"/>
          <w:szCs w:val="36"/>
        </w:rPr>
      </w:pPr>
      <w:r>
        <w:rPr>
          <w:b/>
          <w:sz w:val="36"/>
          <w:szCs w:val="36"/>
        </w:rPr>
        <w:t>Past Presidents</w:t>
      </w:r>
    </w:p>
    <w:p w:rsidR="006D2EE5" w:rsidRDefault="006D2EE5" w:rsidP="006D2EE5">
      <w:pPr>
        <w:pStyle w:val="NoSpacing"/>
        <w:rPr>
          <w:b/>
          <w:sz w:val="36"/>
          <w:szCs w:val="36"/>
        </w:rPr>
      </w:pPr>
      <w:r>
        <w:rPr>
          <w:b/>
          <w:sz w:val="36"/>
          <w:szCs w:val="36"/>
        </w:rPr>
        <w:t>Bill Reilly, Bill Condon, Hans Fredericks</w:t>
      </w:r>
    </w:p>
    <w:p w:rsidR="006D2EE5" w:rsidRDefault="006D2EE5" w:rsidP="006D2EE5">
      <w:pPr>
        <w:pStyle w:val="NoSpacing"/>
        <w:rPr>
          <w:b/>
          <w:sz w:val="36"/>
          <w:szCs w:val="36"/>
        </w:rPr>
      </w:pPr>
      <w:r>
        <w:rPr>
          <w:b/>
          <w:sz w:val="36"/>
          <w:szCs w:val="36"/>
        </w:rPr>
        <w:t>Joe Monteleone, Ed. Wright, Ed. Barker</w:t>
      </w:r>
    </w:p>
    <w:p w:rsidR="006D2EE5" w:rsidRDefault="006D2EE5" w:rsidP="006D2EE5">
      <w:pPr>
        <w:pStyle w:val="NoSpacing"/>
        <w:rPr>
          <w:b/>
          <w:sz w:val="36"/>
          <w:szCs w:val="36"/>
        </w:rPr>
      </w:pPr>
      <w:r>
        <w:rPr>
          <w:b/>
          <w:sz w:val="36"/>
          <w:szCs w:val="36"/>
        </w:rPr>
        <w:t>Mike Lubrano, Bob Federici</w:t>
      </w:r>
    </w:p>
    <w:p w:rsidR="00D86DD1" w:rsidRDefault="00D86DD1" w:rsidP="006D2EE5">
      <w:pPr>
        <w:pStyle w:val="NoSpacing"/>
        <w:rPr>
          <w:b/>
          <w:sz w:val="36"/>
          <w:szCs w:val="36"/>
        </w:rPr>
      </w:pPr>
    </w:p>
    <w:p w:rsidR="00D86DD1" w:rsidRDefault="00D86DD1" w:rsidP="006D2EE5">
      <w:pPr>
        <w:pStyle w:val="NoSpacing"/>
        <w:rPr>
          <w:b/>
          <w:sz w:val="36"/>
          <w:szCs w:val="36"/>
        </w:rPr>
      </w:pPr>
      <w:r>
        <w:rPr>
          <w:b/>
          <w:sz w:val="36"/>
          <w:szCs w:val="36"/>
        </w:rPr>
        <w:t>Newsletter: Bob McGuire</w:t>
      </w:r>
    </w:p>
    <w:p w:rsidR="006D2EE5" w:rsidRDefault="006D2EE5" w:rsidP="00487B67">
      <w:pPr>
        <w:pStyle w:val="NoSpacing"/>
        <w:rPr>
          <w:b/>
          <w:sz w:val="36"/>
          <w:szCs w:val="36"/>
        </w:rPr>
      </w:pPr>
    </w:p>
    <w:p w:rsidR="00021749" w:rsidRDefault="00021749" w:rsidP="00487B67">
      <w:pPr>
        <w:pStyle w:val="NoSpacing"/>
        <w:rPr>
          <w:b/>
          <w:sz w:val="36"/>
          <w:szCs w:val="36"/>
        </w:rPr>
      </w:pPr>
      <w:r>
        <w:rPr>
          <w:b/>
          <w:sz w:val="36"/>
          <w:szCs w:val="36"/>
        </w:rPr>
        <w:t>All meetings are the 2</w:t>
      </w:r>
      <w:r w:rsidRPr="00021749">
        <w:rPr>
          <w:b/>
          <w:sz w:val="36"/>
          <w:szCs w:val="36"/>
          <w:vertAlign w:val="superscript"/>
        </w:rPr>
        <w:t>nd</w:t>
      </w:r>
      <w:r>
        <w:rPr>
          <w:b/>
          <w:sz w:val="36"/>
          <w:szCs w:val="36"/>
        </w:rPr>
        <w:t xml:space="preserve"> Wednesday of</w:t>
      </w:r>
    </w:p>
    <w:p w:rsidR="00021749" w:rsidRDefault="00021749" w:rsidP="00487B67">
      <w:pPr>
        <w:pStyle w:val="NoSpacing"/>
        <w:rPr>
          <w:b/>
          <w:sz w:val="36"/>
          <w:szCs w:val="36"/>
        </w:rPr>
      </w:pPr>
      <w:r>
        <w:rPr>
          <w:b/>
          <w:sz w:val="36"/>
          <w:szCs w:val="36"/>
        </w:rPr>
        <w:t>each month from October thru May.  No</w:t>
      </w:r>
    </w:p>
    <w:p w:rsidR="00021749" w:rsidRDefault="00021749" w:rsidP="00487B67">
      <w:pPr>
        <w:pStyle w:val="NoSpacing"/>
        <w:rPr>
          <w:b/>
          <w:sz w:val="36"/>
          <w:szCs w:val="36"/>
        </w:rPr>
      </w:pPr>
      <w:r>
        <w:rPr>
          <w:b/>
          <w:sz w:val="36"/>
          <w:szCs w:val="36"/>
        </w:rPr>
        <w:t>meetings during June, July and August.</w:t>
      </w:r>
    </w:p>
    <w:p w:rsidR="00021749" w:rsidRDefault="00021749" w:rsidP="00487B67">
      <w:pPr>
        <w:pStyle w:val="NoSpacing"/>
        <w:rPr>
          <w:b/>
          <w:sz w:val="36"/>
          <w:szCs w:val="36"/>
        </w:rPr>
      </w:pPr>
      <w:r>
        <w:rPr>
          <w:b/>
          <w:sz w:val="36"/>
          <w:szCs w:val="36"/>
        </w:rPr>
        <w:t>The September meeting is always the 3</w:t>
      </w:r>
      <w:r w:rsidRPr="00021749">
        <w:rPr>
          <w:b/>
          <w:sz w:val="36"/>
          <w:szCs w:val="36"/>
          <w:vertAlign w:val="superscript"/>
        </w:rPr>
        <w:t>rd</w:t>
      </w:r>
    </w:p>
    <w:p w:rsidR="00CC4B6B" w:rsidRDefault="00021749" w:rsidP="00487B67">
      <w:pPr>
        <w:pStyle w:val="NoSpacing"/>
        <w:rPr>
          <w:b/>
          <w:sz w:val="36"/>
          <w:szCs w:val="36"/>
        </w:rPr>
      </w:pPr>
      <w:r>
        <w:rPr>
          <w:b/>
          <w:sz w:val="36"/>
          <w:szCs w:val="36"/>
        </w:rPr>
        <w:t>Wednesday of the month.</w:t>
      </w:r>
      <w:r w:rsidR="0002009A">
        <w:rPr>
          <w:b/>
          <w:sz w:val="36"/>
          <w:szCs w:val="36"/>
        </w:rPr>
        <w:t xml:space="preserve">  </w:t>
      </w:r>
      <w:r w:rsidR="00CC4B6B">
        <w:rPr>
          <w:b/>
          <w:sz w:val="36"/>
          <w:szCs w:val="36"/>
        </w:rPr>
        <w:t xml:space="preserve">Our next </w:t>
      </w:r>
    </w:p>
    <w:p w:rsidR="00CC4B6B" w:rsidRPr="00313CFE" w:rsidRDefault="00CC4B6B" w:rsidP="00CC4B6B">
      <w:pPr>
        <w:pStyle w:val="NoSpacing"/>
        <w:rPr>
          <w:b/>
          <w:i/>
          <w:color w:val="FF0000"/>
          <w:sz w:val="36"/>
          <w:szCs w:val="36"/>
          <w:u w:val="single"/>
        </w:rPr>
      </w:pPr>
      <w:r>
        <w:rPr>
          <w:b/>
          <w:sz w:val="36"/>
          <w:szCs w:val="36"/>
        </w:rPr>
        <w:t>meeting</w:t>
      </w:r>
      <w:r w:rsidR="0002009A">
        <w:rPr>
          <w:b/>
          <w:sz w:val="36"/>
          <w:szCs w:val="36"/>
        </w:rPr>
        <w:t xml:space="preserve"> </w:t>
      </w:r>
      <w:r>
        <w:rPr>
          <w:b/>
          <w:sz w:val="36"/>
          <w:szCs w:val="36"/>
        </w:rPr>
        <w:t>will</w:t>
      </w:r>
      <w:r w:rsidR="0002009A">
        <w:rPr>
          <w:b/>
          <w:sz w:val="36"/>
          <w:szCs w:val="36"/>
        </w:rPr>
        <w:t xml:space="preserve"> be </w:t>
      </w:r>
      <w:r w:rsidR="0002009A" w:rsidRPr="00313CFE">
        <w:rPr>
          <w:b/>
          <w:i/>
          <w:color w:val="FF0000"/>
          <w:sz w:val="36"/>
          <w:szCs w:val="36"/>
          <w:u w:val="single"/>
        </w:rPr>
        <w:t xml:space="preserve">at </w:t>
      </w:r>
      <w:r w:rsidRPr="00313CFE">
        <w:rPr>
          <w:b/>
          <w:i/>
          <w:color w:val="FF0000"/>
          <w:sz w:val="36"/>
          <w:szCs w:val="36"/>
          <w:u w:val="single"/>
        </w:rPr>
        <w:t xml:space="preserve">24 Twenty One Event </w:t>
      </w:r>
    </w:p>
    <w:p w:rsidR="0002009A" w:rsidRPr="00313CFE" w:rsidRDefault="00CC4B6B" w:rsidP="00CC4B6B">
      <w:pPr>
        <w:pStyle w:val="NoSpacing"/>
        <w:rPr>
          <w:b/>
          <w:i/>
          <w:color w:val="FF0000"/>
          <w:sz w:val="36"/>
          <w:szCs w:val="36"/>
          <w:u w:val="single"/>
        </w:rPr>
      </w:pPr>
      <w:r w:rsidRPr="00313CFE">
        <w:rPr>
          <w:b/>
          <w:i/>
          <w:color w:val="FF0000"/>
          <w:sz w:val="36"/>
          <w:szCs w:val="36"/>
          <w:u w:val="single"/>
        </w:rPr>
        <w:t>Center located at 2421 Tamiami Trail</w:t>
      </w:r>
    </w:p>
    <w:p w:rsidR="00CC4B6B" w:rsidRDefault="00CC4B6B" w:rsidP="00CC4B6B">
      <w:pPr>
        <w:pStyle w:val="NoSpacing"/>
        <w:rPr>
          <w:b/>
          <w:i/>
          <w:color w:val="FF0000"/>
          <w:sz w:val="36"/>
          <w:szCs w:val="36"/>
          <w:u w:val="single"/>
        </w:rPr>
      </w:pPr>
      <w:r w:rsidRPr="00313CFE">
        <w:rPr>
          <w:b/>
          <w:i/>
          <w:color w:val="FF0000"/>
          <w:sz w:val="36"/>
          <w:szCs w:val="36"/>
          <w:u w:val="single"/>
        </w:rPr>
        <w:t>Port Charlotte, FL 34287</w:t>
      </w:r>
    </w:p>
    <w:p w:rsidR="00C95C57" w:rsidRDefault="00C95C57" w:rsidP="00CC4B6B">
      <w:pPr>
        <w:pStyle w:val="NoSpacing"/>
        <w:rPr>
          <w:b/>
          <w:i/>
          <w:color w:val="FF0000"/>
          <w:sz w:val="36"/>
          <w:szCs w:val="36"/>
          <w:u w:val="single"/>
        </w:rPr>
      </w:pPr>
    </w:p>
    <w:p w:rsidR="00C95C57" w:rsidRPr="00C95C57" w:rsidRDefault="00C95C57" w:rsidP="00CC4B6B">
      <w:pPr>
        <w:pStyle w:val="NoSpacing"/>
        <w:rPr>
          <w:b/>
          <w:color w:val="002060"/>
          <w:sz w:val="40"/>
          <w:szCs w:val="40"/>
        </w:rPr>
      </w:pPr>
      <w:r w:rsidRPr="00C95C57">
        <w:rPr>
          <w:b/>
          <w:color w:val="002060"/>
          <w:sz w:val="40"/>
          <w:szCs w:val="40"/>
        </w:rPr>
        <w:t>This club is only successful with members attending meetings.</w:t>
      </w:r>
    </w:p>
    <w:p w:rsidR="00903A3C" w:rsidRDefault="00903A3C" w:rsidP="00CC4B6B">
      <w:pPr>
        <w:pStyle w:val="NoSpacing"/>
        <w:rPr>
          <w:color w:val="FF0000"/>
          <w:sz w:val="36"/>
          <w:szCs w:val="36"/>
        </w:rPr>
      </w:pPr>
    </w:p>
    <w:p w:rsidR="00212E93" w:rsidRDefault="00212E93" w:rsidP="00212E93">
      <w:r w:rsidRPr="00704570">
        <w:rPr>
          <w:noProof/>
        </w:rPr>
        <w:lastRenderedPageBreak/>
        <w:drawing>
          <wp:inline distT="0" distB="0" distL="0" distR="0" wp14:anchorId="368E6B9D" wp14:editId="10C332D7">
            <wp:extent cx="6828463" cy="883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0702" cy="8842098"/>
                    </a:xfrm>
                    <a:prstGeom prst="rect">
                      <a:avLst/>
                    </a:prstGeom>
                    <a:noFill/>
                    <a:ln>
                      <a:noFill/>
                    </a:ln>
                  </pic:spPr>
                </pic:pic>
              </a:graphicData>
            </a:graphic>
          </wp:inline>
        </w:drawing>
      </w:r>
    </w:p>
    <w:p w:rsidR="001434EF" w:rsidRPr="001434EF" w:rsidRDefault="001434EF" w:rsidP="001434EF">
      <w:pPr>
        <w:rPr>
          <w:rFonts w:ascii="Arial" w:hAnsi="Arial" w:cs="Arial"/>
          <w:b/>
          <w:color w:val="333333"/>
          <w:sz w:val="32"/>
          <w:szCs w:val="32"/>
        </w:rPr>
      </w:pPr>
      <w:r w:rsidRPr="001434EF">
        <w:rPr>
          <w:rFonts w:ascii="Arial" w:hAnsi="Arial" w:cs="Arial"/>
          <w:b/>
          <w:color w:val="333333"/>
          <w:sz w:val="32"/>
          <w:szCs w:val="32"/>
        </w:rPr>
        <w:lastRenderedPageBreak/>
        <w:t xml:space="preserve">I found this, a highly recommend place who takes the </w:t>
      </w:r>
      <w:r w:rsidRPr="001434EF">
        <w:rPr>
          <w:rStyle w:val="Strong"/>
          <w:rFonts w:ascii="Arial" w:hAnsi="Arial" w:cs="Arial"/>
          <w:b w:val="0"/>
          <w:color w:val="333333"/>
          <w:sz w:val="32"/>
          <w:szCs w:val="32"/>
        </w:rPr>
        <w:t>LBA/SOC Healthplex dental plan.</w:t>
      </w:r>
      <w:r w:rsidRPr="001434EF">
        <w:rPr>
          <w:rFonts w:ascii="Arial" w:hAnsi="Arial" w:cs="Arial"/>
          <w:b/>
          <w:color w:val="333333"/>
          <w:sz w:val="32"/>
          <w:szCs w:val="32"/>
        </w:rPr>
        <w:t xml:space="preserve"> </w:t>
      </w:r>
    </w:p>
    <w:p w:rsidR="001434EF" w:rsidRDefault="001434EF" w:rsidP="001434EF">
      <w:pPr>
        <w:rPr>
          <w:rFonts w:ascii="Helvetica" w:hAnsi="Helvetica"/>
          <w:color w:val="333333"/>
        </w:rPr>
      </w:pPr>
    </w:p>
    <w:p w:rsidR="001434EF" w:rsidRDefault="00AF21E5" w:rsidP="001434EF">
      <w:pPr>
        <w:rPr>
          <w:rFonts w:ascii="Helvetica" w:hAnsi="Helvetica"/>
          <w:color w:val="333333"/>
        </w:rPr>
      </w:pPr>
      <w:hyperlink r:id="rId11" w:tgtFrame="_blank" w:history="1">
        <w:r w:rsidR="001434EF">
          <w:rPr>
            <w:rStyle w:val="Hyperlink"/>
            <w:rFonts w:ascii="Helvetica" w:hAnsi="Helvetica"/>
            <w:b/>
            <w:bCs/>
            <w:color w:val="1155CC"/>
            <w:sz w:val="28"/>
            <w:szCs w:val="28"/>
          </w:rPr>
          <w:t>Nokomis Dental Care</w:t>
        </w:r>
      </w:hyperlink>
      <w:r w:rsidR="001434EF">
        <w:rPr>
          <w:rFonts w:ascii="Helvetica" w:hAnsi="Helvetica"/>
          <w:color w:val="333333"/>
        </w:rPr>
        <w:t xml:space="preserve"> </w:t>
      </w:r>
    </w:p>
    <w:p w:rsidR="001434EF" w:rsidRDefault="001434EF" w:rsidP="001434EF">
      <w:pPr>
        <w:rPr>
          <w:rFonts w:ascii="Helvetica" w:hAnsi="Helvetica"/>
          <w:color w:val="333333"/>
        </w:rPr>
      </w:pPr>
      <w:r>
        <w:rPr>
          <w:rStyle w:val="Strong"/>
          <w:rFonts w:ascii="Helvetica" w:hAnsi="Helvetica"/>
          <w:color w:val="333333"/>
          <w:sz w:val="28"/>
          <w:szCs w:val="28"/>
        </w:rPr>
        <w:t>General Dentist</w:t>
      </w:r>
      <w:r>
        <w:rPr>
          <w:rFonts w:ascii="Helvetica" w:hAnsi="Helvetica"/>
          <w:color w:val="333333"/>
        </w:rPr>
        <w:t xml:space="preserve"> </w:t>
      </w:r>
    </w:p>
    <w:p w:rsidR="001434EF" w:rsidRDefault="001434EF" w:rsidP="001434EF">
      <w:pPr>
        <w:rPr>
          <w:rFonts w:ascii="Helvetica" w:hAnsi="Helvetica"/>
          <w:color w:val="333333"/>
        </w:rPr>
      </w:pPr>
      <w:r>
        <w:rPr>
          <w:rStyle w:val="Strong"/>
          <w:rFonts w:ascii="Helvetica" w:hAnsi="Helvetica"/>
          <w:color w:val="333333"/>
          <w:sz w:val="28"/>
          <w:szCs w:val="28"/>
        </w:rPr>
        <w:t>1200 Tamiami Tri N., Nokomis, Florida 34275</w:t>
      </w:r>
      <w:r>
        <w:rPr>
          <w:rFonts w:ascii="Helvetica" w:hAnsi="Helvetica"/>
          <w:color w:val="333333"/>
        </w:rPr>
        <w:t xml:space="preserve"> </w:t>
      </w:r>
    </w:p>
    <w:p w:rsidR="001434EF" w:rsidRDefault="001434EF" w:rsidP="001434EF">
      <w:pPr>
        <w:rPr>
          <w:rFonts w:ascii="Helvetica" w:hAnsi="Helvetica"/>
          <w:color w:val="333333"/>
        </w:rPr>
      </w:pPr>
      <w:r>
        <w:rPr>
          <w:rStyle w:val="Strong"/>
          <w:rFonts w:ascii="Helvetica" w:hAnsi="Helvetica"/>
          <w:color w:val="333333"/>
          <w:sz w:val="28"/>
          <w:szCs w:val="28"/>
        </w:rPr>
        <w:t>(941) 244-5037</w:t>
      </w:r>
      <w:r>
        <w:rPr>
          <w:rFonts w:ascii="Helvetica" w:hAnsi="Helvetica"/>
          <w:color w:val="333333"/>
        </w:rPr>
        <w:t xml:space="preserve"> </w:t>
      </w:r>
    </w:p>
    <w:p w:rsidR="001434EF" w:rsidRDefault="001434EF" w:rsidP="001434EF">
      <w:pPr>
        <w:rPr>
          <w:rFonts w:ascii="Helvetica" w:hAnsi="Helvetica"/>
          <w:color w:val="333333"/>
        </w:rPr>
      </w:pPr>
    </w:p>
    <w:p w:rsidR="001434EF" w:rsidRPr="001434EF" w:rsidRDefault="001434EF" w:rsidP="001434EF">
      <w:pPr>
        <w:rPr>
          <w:rFonts w:ascii="Arial" w:hAnsi="Arial" w:cs="Arial"/>
          <w:color w:val="333333"/>
          <w:sz w:val="28"/>
          <w:szCs w:val="28"/>
        </w:rPr>
      </w:pPr>
      <w:r w:rsidRPr="001434EF">
        <w:rPr>
          <w:rFonts w:ascii="Arial" w:hAnsi="Arial" w:cs="Arial"/>
          <w:color w:val="333333"/>
          <w:sz w:val="28"/>
          <w:szCs w:val="28"/>
        </w:rPr>
        <w:t xml:space="preserve">You get $3,000 per person per year. Call them and they will confirm before you go.  </w:t>
      </w:r>
    </w:p>
    <w:p w:rsidR="001434EF" w:rsidRPr="001434EF" w:rsidRDefault="001434EF" w:rsidP="001434EF">
      <w:pPr>
        <w:rPr>
          <w:rFonts w:ascii="Arial" w:hAnsi="Arial" w:cs="Arial"/>
          <w:color w:val="333333"/>
          <w:sz w:val="28"/>
          <w:szCs w:val="28"/>
        </w:rPr>
      </w:pPr>
    </w:p>
    <w:p w:rsidR="001434EF" w:rsidRPr="001434EF" w:rsidRDefault="001434EF" w:rsidP="001434EF">
      <w:pPr>
        <w:rPr>
          <w:rFonts w:ascii="Arial" w:hAnsi="Arial" w:cs="Arial"/>
          <w:color w:val="333333"/>
          <w:sz w:val="28"/>
          <w:szCs w:val="28"/>
        </w:rPr>
      </w:pPr>
      <w:r w:rsidRPr="001434EF">
        <w:rPr>
          <w:rFonts w:ascii="Arial" w:hAnsi="Arial" w:cs="Arial"/>
          <w:color w:val="333333"/>
          <w:sz w:val="28"/>
          <w:szCs w:val="28"/>
        </w:rPr>
        <w:t xml:space="preserve">Plus you can get a cleaning as often you want you don’t have to wait 6 months </w:t>
      </w:r>
    </w:p>
    <w:p w:rsidR="001434EF" w:rsidRPr="001434EF" w:rsidRDefault="001434EF" w:rsidP="001434EF">
      <w:pPr>
        <w:rPr>
          <w:rFonts w:ascii="Arial" w:hAnsi="Arial" w:cs="Arial"/>
          <w:color w:val="333333"/>
          <w:sz w:val="28"/>
          <w:szCs w:val="28"/>
        </w:rPr>
      </w:pPr>
    </w:p>
    <w:p w:rsidR="001434EF" w:rsidRPr="001434EF" w:rsidRDefault="001434EF" w:rsidP="001434EF">
      <w:pPr>
        <w:rPr>
          <w:rFonts w:ascii="Arial" w:hAnsi="Arial" w:cs="Arial"/>
          <w:color w:val="333333"/>
          <w:sz w:val="28"/>
          <w:szCs w:val="28"/>
        </w:rPr>
      </w:pPr>
      <w:r w:rsidRPr="001434EF">
        <w:rPr>
          <w:rFonts w:ascii="Arial" w:hAnsi="Arial" w:cs="Arial"/>
          <w:color w:val="333333"/>
          <w:sz w:val="28"/>
          <w:szCs w:val="28"/>
        </w:rPr>
        <w:t xml:space="preserve">They’ll will also tell you how much you have left of the $3,000, </w:t>
      </w:r>
    </w:p>
    <w:p w:rsidR="001434EF" w:rsidRPr="001434EF" w:rsidRDefault="001434EF" w:rsidP="001434EF">
      <w:pPr>
        <w:rPr>
          <w:rFonts w:ascii="Arial" w:hAnsi="Arial" w:cs="Arial"/>
          <w:color w:val="333333"/>
          <w:sz w:val="28"/>
          <w:szCs w:val="28"/>
        </w:rPr>
      </w:pPr>
      <w:r w:rsidRPr="001434EF">
        <w:rPr>
          <w:rFonts w:ascii="Arial" w:hAnsi="Arial" w:cs="Arial"/>
          <w:color w:val="333333"/>
          <w:sz w:val="28"/>
          <w:szCs w:val="28"/>
        </w:rPr>
        <w:t>so if it’s not an emergency just wait til January comes along and you get another $3 grand</w:t>
      </w:r>
    </w:p>
    <w:p w:rsidR="00D70B4E" w:rsidRPr="008B6990" w:rsidRDefault="00D70B4E" w:rsidP="00D70B4E">
      <w:pPr>
        <w:shd w:val="clear" w:color="auto" w:fill="FFFFFF"/>
        <w:spacing w:after="0" w:line="660" w:lineRule="atLeast"/>
        <w:outlineLvl w:val="0"/>
        <w:rPr>
          <w:rFonts w:ascii="Arial" w:eastAsia="Times New Roman" w:hAnsi="Arial" w:cs="Arial"/>
          <w:b/>
          <w:bCs/>
          <w:color w:val="FF0000"/>
          <w:kern w:val="36"/>
          <w:sz w:val="48"/>
          <w:szCs w:val="48"/>
        </w:rPr>
      </w:pPr>
      <w:r w:rsidRPr="008B6990">
        <w:rPr>
          <w:rFonts w:ascii="Arial" w:eastAsia="Times New Roman" w:hAnsi="Arial" w:cs="Arial"/>
          <w:b/>
          <w:bCs/>
          <w:color w:val="FF0000"/>
          <w:kern w:val="36"/>
          <w:sz w:val="48"/>
          <w:szCs w:val="48"/>
        </w:rPr>
        <w:t>On-duty NYPD officer shot in the Bronx</w:t>
      </w:r>
    </w:p>
    <w:p w:rsidR="00D70B4E" w:rsidRPr="00AB0CDA" w:rsidRDefault="00D70B4E" w:rsidP="00D70B4E">
      <w:pPr>
        <w:shd w:val="clear" w:color="auto" w:fill="FFFFFF"/>
        <w:spacing w:after="0" w:line="660" w:lineRule="atLeast"/>
        <w:outlineLvl w:val="0"/>
        <w:rPr>
          <w:rFonts w:ascii="Arial" w:eastAsia="Times New Roman" w:hAnsi="Arial" w:cs="Arial"/>
          <w:b/>
          <w:bCs/>
          <w:color w:val="0070C0"/>
          <w:kern w:val="36"/>
          <w:sz w:val="48"/>
          <w:szCs w:val="48"/>
        </w:rPr>
      </w:pP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An on-duty NYPD officer has been hospitalized after being shot while sitting with his partner in their marked patrol van in the Bronx Saturday night — and the suspected gunman was still being sought Sunday morning.</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The unprovoked attack on the two eight-year veteran officers — at around 8:30 p.m. at East 163rd and Fox streets, near the Hunts Point Avenue subway station — left the injured cop with graze wounds to his chin and neck, officials said.</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“By the grace of God, we are here talking about an officer that will be going home,” NYPD Commissioner Dermot Shea said at a press conference held shortly before midnight, noting that a bullet had come dangerously close to hitting the officer’s carotid artery.</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“Let me be very clear: this was an assassination attempt of two New York city police officers,” the top cop said.</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lastRenderedPageBreak/>
        <w:t>“It is a miracle we are not here under worse circumstances,” he added, calling the injured cop “lucky to be alive.”</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The wounded hero remained in Lincoln Hospital overnight, and was expected to make a full recovery, officials said.</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Meanwhile, police continued a massive manhunt operation in the Hunts Point neighborhood.</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Two helicopters circled overhead throughout the night, shining searchlights into the streets below. Officers canvassed building to building and shone flashlights under cars.</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“This police department will use all its resources to make sure we bring this person to justice,” Police Benevolent Association President Patrick Lynch said at the press conference.</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Sources told The Post that the victim and his partner, whose names are being withheld, had been sitting on patrol in an NYPD van — with their turret lights flashing red and blue —  when the suspect walked up to them and asked to confirm a building address.</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The officers saw the man was holding a gun, which was pointed down toward the pavement, law enforcement sources said.</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They tried to speed away, but as they did, the man leveled his weapon and began firing at the moving van, the sources said, striking the officer at the wheel at least once.</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Though bleeding from his chin and neck, the injured cop managed to steer the van safely around the corner and stop, so that he and his partner could switch seats, officials said. The partner then sped off to nearby Lincoln Hospital.</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 “I just want to say his partner as well as him were heroic about how they handled the situation, and his partner, as far as getting him into the hospital in short order,” the commissioner said.</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“It was a phenomenal job, keeping their cool.”</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The two partners have known each other since middle school, Shea said, adding, “It’s an amazing story.”</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The incident was chillingly reminiscent of the </w:t>
      </w:r>
      <w:hyperlink r:id="rId12" w:history="1">
        <w:r w:rsidRPr="00AB0CDA">
          <w:rPr>
            <w:rFonts w:ascii="Arial" w:eastAsia="Times New Roman" w:hAnsi="Arial" w:cs="Arial"/>
            <w:color w:val="CC3333"/>
            <w:sz w:val="24"/>
            <w:szCs w:val="24"/>
          </w:rPr>
          <w:t>2014 assassination of officers Wenjian Liu and Rafael Ramos,</w:t>
        </w:r>
      </w:hyperlink>
      <w:r w:rsidRPr="00AB0CDA">
        <w:rPr>
          <w:rFonts w:ascii="Arial" w:eastAsia="Times New Roman" w:hAnsi="Arial" w:cs="Arial"/>
          <w:color w:val="2A2A2A"/>
          <w:sz w:val="24"/>
          <w:szCs w:val="24"/>
        </w:rPr>
        <w:t> who were randomly shot dead by a cop-hating Maryland man while sitting in their marked police car in Bedford-Stuyvesant, Brooklyn.</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lastRenderedPageBreak/>
        <w:t>“This is nothing that engenders anything but the worst memories,” Shea told reporters Saturday night, mentioning Liu, Ramos and other police assassinations.</w:t>
      </w:r>
    </w:p>
    <w:p w:rsidR="00D70B4E" w:rsidRPr="00AB0CDA" w:rsidRDefault="00D70B4E" w:rsidP="00D70B4E">
      <w:pPr>
        <w:shd w:val="clear" w:color="auto" w:fill="FFFFFF"/>
        <w:spacing w:after="300" w:line="360" w:lineRule="atLeast"/>
        <w:rPr>
          <w:rFonts w:ascii="Arial" w:eastAsia="Times New Roman" w:hAnsi="Arial" w:cs="Arial"/>
          <w:color w:val="2A2A2A"/>
          <w:sz w:val="24"/>
          <w:szCs w:val="24"/>
        </w:rPr>
      </w:pPr>
      <w:r w:rsidRPr="00AB0CDA">
        <w:rPr>
          <w:rFonts w:ascii="Arial" w:eastAsia="Times New Roman" w:hAnsi="Arial" w:cs="Arial"/>
          <w:color w:val="2A2A2A"/>
          <w:sz w:val="24"/>
          <w:szCs w:val="24"/>
        </w:rPr>
        <w:t>Mayor de Blasio joined in calling the shooting an attempted assassination.</w:t>
      </w:r>
    </w:p>
    <w:p w:rsidR="00D70B4E" w:rsidRDefault="00D70B4E" w:rsidP="00D70B4E">
      <w:pPr>
        <w:shd w:val="clear" w:color="auto" w:fill="FFFFFF"/>
        <w:spacing w:after="300" w:line="360" w:lineRule="atLeast"/>
        <w:rPr>
          <w:rFonts w:ascii="Arial" w:eastAsia="Times New Roman" w:hAnsi="Arial" w:cs="Arial"/>
          <w:b/>
          <w:bCs/>
          <w:color w:val="2A2A2A"/>
          <w:kern w:val="36"/>
          <w:sz w:val="48"/>
          <w:szCs w:val="48"/>
        </w:rPr>
      </w:pPr>
      <w:r w:rsidRPr="00AB0CDA">
        <w:rPr>
          <w:rFonts w:ascii="Arial" w:eastAsia="Times New Roman" w:hAnsi="Arial" w:cs="Arial"/>
          <w:color w:val="2A2A2A"/>
          <w:sz w:val="24"/>
          <w:szCs w:val="24"/>
        </w:rPr>
        <w:t>“Out in the open, an individual walked up to a police van with the intention of killing police officers,” the mayor said. “This is absolutely unacceptable, in this city or any place in this country or anywhere in this world.”</w:t>
      </w:r>
    </w:p>
    <w:p w:rsidR="00D70B4E" w:rsidRPr="008B6990" w:rsidRDefault="00D70B4E" w:rsidP="00D70B4E">
      <w:pPr>
        <w:shd w:val="clear" w:color="auto" w:fill="FFFFFF"/>
        <w:spacing w:after="0" w:line="660" w:lineRule="atLeast"/>
        <w:outlineLvl w:val="0"/>
        <w:rPr>
          <w:rFonts w:ascii="Arial" w:eastAsia="Times New Roman" w:hAnsi="Arial" w:cs="Arial"/>
          <w:b/>
          <w:bCs/>
          <w:color w:val="FF0000"/>
          <w:kern w:val="36"/>
          <w:sz w:val="48"/>
          <w:szCs w:val="48"/>
        </w:rPr>
      </w:pPr>
      <w:r w:rsidRPr="008B6990">
        <w:rPr>
          <w:rFonts w:ascii="Arial" w:eastAsia="Times New Roman" w:hAnsi="Arial" w:cs="Arial"/>
          <w:b/>
          <w:bCs/>
          <w:color w:val="FF0000"/>
          <w:kern w:val="36"/>
          <w:sz w:val="48"/>
          <w:szCs w:val="48"/>
        </w:rPr>
        <w:t>Bronx NYPD shootings: Second attack reported as gunman opens fire inside precinct</w:t>
      </w:r>
    </w:p>
    <w:p w:rsidR="00D70B4E" w:rsidRDefault="00D70B4E" w:rsidP="00D70B4E"/>
    <w:p w:rsidR="00D70B4E" w:rsidRDefault="00D70B4E" w:rsidP="00D70B4E">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A man walked into a Bronx police precinct and opened fire Sunday morning — just hours after </w:t>
      </w:r>
      <w:hyperlink r:id="rId13" w:history="1">
        <w:r>
          <w:rPr>
            <w:rStyle w:val="Hyperlink"/>
            <w:rFonts w:ascii="Arial" w:hAnsi="Arial" w:cs="Arial"/>
            <w:color w:val="CC3333"/>
          </w:rPr>
          <w:t>a pair of officers were ambushed</w:t>
        </w:r>
      </w:hyperlink>
      <w:r>
        <w:rPr>
          <w:rFonts w:ascii="Arial" w:hAnsi="Arial" w:cs="Arial"/>
          <w:color w:val="2A2A2A"/>
        </w:rPr>
        <w:t> in the same NYPD precinct, police sources told The Post.</w:t>
      </w:r>
    </w:p>
    <w:p w:rsidR="00D70B4E" w:rsidRDefault="00D70B4E" w:rsidP="00D70B4E">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Law enforcement sources believe the gunman was the same man from the Saturday night </w:t>
      </w:r>
      <w:hyperlink r:id="rId14" w:history="1">
        <w:r>
          <w:rPr>
            <w:rStyle w:val="Hyperlink"/>
            <w:rFonts w:ascii="Arial" w:hAnsi="Arial" w:cs="Arial"/>
            <w:color w:val="CC3333"/>
          </w:rPr>
          <w:t>shooting of a Bronx cop</w:t>
        </w:r>
      </w:hyperlink>
      <w:r>
        <w:rPr>
          <w:rFonts w:ascii="Arial" w:hAnsi="Arial" w:cs="Arial"/>
          <w:color w:val="2A2A2A"/>
        </w:rPr>
        <w:t>.</w:t>
      </w:r>
    </w:p>
    <w:p w:rsidR="00D70B4E" w:rsidRDefault="00D70B4E" w:rsidP="00D70B4E">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The armed man walked into the station house Longwood Avenue in Huntspoint around 8 a.m. and started shooting, according to the sources.</w:t>
      </w:r>
    </w:p>
    <w:p w:rsidR="00D70B4E" w:rsidRDefault="00D70B4E" w:rsidP="00D70B4E">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One lieutenant was believed to be hit by gunfire in the arm, the sources said.</w:t>
      </w:r>
    </w:p>
    <w:p w:rsidR="00D70B4E" w:rsidRDefault="00D70B4E" w:rsidP="00D70B4E">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The shooting comes less than 12 hours after a pair of Bronx cops were shot at while sitting in a marked patrol van in the neighborhood. Only one of the officers was injured in the unprovoked attack.</w:t>
      </w:r>
    </w:p>
    <w:p w:rsidR="00D70B4E" w:rsidRDefault="00D70B4E" w:rsidP="00D70B4E">
      <w:pPr>
        <w:pStyle w:val="NormalWeb"/>
        <w:shd w:val="clear" w:color="auto" w:fill="FFFFFF"/>
        <w:spacing w:before="0" w:beforeAutospacing="0" w:after="300" w:afterAutospacing="0" w:line="360" w:lineRule="atLeast"/>
        <w:rPr>
          <w:rFonts w:ascii="Arial" w:hAnsi="Arial" w:cs="Arial"/>
          <w:color w:val="2A2A2A"/>
          <w:shd w:val="clear" w:color="auto" w:fill="FFFFFF"/>
        </w:rPr>
      </w:pPr>
      <w:r>
        <w:rPr>
          <w:rFonts w:ascii="Arial" w:hAnsi="Arial" w:cs="Arial"/>
          <w:color w:val="2A2A2A"/>
          <w:shd w:val="clear" w:color="auto" w:fill="FFFFFF"/>
        </w:rPr>
        <w:t>The susp</w:t>
      </w:r>
      <w:r w:rsidR="00645B41">
        <w:rPr>
          <w:rFonts w:ascii="Arial" w:hAnsi="Arial" w:cs="Arial"/>
          <w:color w:val="2A2A2A"/>
          <w:shd w:val="clear" w:color="auto" w:fill="FFFFFF"/>
        </w:rPr>
        <w:t>ect is in custody, sources said and never looked better.</w:t>
      </w:r>
    </w:p>
    <w:p w:rsidR="00645B41" w:rsidRDefault="00645B41" w:rsidP="00D70B4E">
      <w:pPr>
        <w:pStyle w:val="NormalWeb"/>
        <w:shd w:val="clear" w:color="auto" w:fill="FFFFFF"/>
        <w:spacing w:before="0" w:beforeAutospacing="0" w:after="300" w:afterAutospacing="0" w:line="360" w:lineRule="atLeast"/>
        <w:rPr>
          <w:rFonts w:ascii="Arial" w:hAnsi="Arial" w:cs="Arial"/>
          <w:color w:val="2A2A2A"/>
        </w:rPr>
      </w:pPr>
      <w:r>
        <w:rPr>
          <w:noProof/>
        </w:rPr>
        <w:lastRenderedPageBreak/>
        <w:drawing>
          <wp:inline distT="0" distB="0" distL="0" distR="0" wp14:anchorId="2E6EC664" wp14:editId="6ABDA49F">
            <wp:extent cx="3505200" cy="2334518"/>
            <wp:effectExtent l="0" t="0" r="0" b="8890"/>
            <wp:docPr id="5" name="Picture 5" descr="robert-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william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3720" cy="2340193"/>
                    </a:xfrm>
                    <a:prstGeom prst="rect">
                      <a:avLst/>
                    </a:prstGeom>
                    <a:noFill/>
                    <a:ln>
                      <a:noFill/>
                    </a:ln>
                  </pic:spPr>
                </pic:pic>
              </a:graphicData>
            </a:graphic>
          </wp:inline>
        </w:drawing>
      </w:r>
      <w:r w:rsidR="00ED6668">
        <w:rPr>
          <w:rFonts w:ascii="Arial" w:hAnsi="Arial" w:cs="Arial"/>
          <w:color w:val="2A2A2A"/>
        </w:rPr>
        <w:t xml:space="preserve">  </w:t>
      </w:r>
      <w:r w:rsidR="00ED6668" w:rsidRPr="00EA00A7">
        <w:rPr>
          <w:noProof/>
        </w:rPr>
        <w:drawing>
          <wp:inline distT="0" distB="0" distL="0" distR="0" wp14:anchorId="7BFE4F9C" wp14:editId="664107E2">
            <wp:extent cx="1933575" cy="2827655"/>
            <wp:effectExtent l="0" t="0" r="9525" b="0"/>
            <wp:docPr id="7" name="Picture 7" descr="C:\Users\McGuire\AppData\Local\Packages\Microsoft.MicrosoftEdge_8wekyb3d8bbwe\TempState\Downloads\image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ire\AppData\Local\Packages\Microsoft.MicrosoftEdge_8wekyb3d8bbwe\TempState\Downloads\image004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1740" cy="2854219"/>
                    </a:xfrm>
                    <a:prstGeom prst="rect">
                      <a:avLst/>
                    </a:prstGeom>
                    <a:noFill/>
                    <a:ln>
                      <a:noFill/>
                    </a:ln>
                  </pic:spPr>
                </pic:pic>
              </a:graphicData>
            </a:graphic>
          </wp:inline>
        </w:drawing>
      </w:r>
    </w:p>
    <w:p w:rsidR="003A7B2C" w:rsidRDefault="003A7B2C" w:rsidP="00D70B4E">
      <w:r w:rsidRPr="003A7B2C">
        <w:rPr>
          <w:rFonts w:ascii="Arial" w:hAnsi="Arial" w:cs="Arial"/>
          <w:b/>
          <w:bCs/>
          <w:color w:val="FF0000"/>
          <w:sz w:val="36"/>
          <w:szCs w:val="36"/>
          <w:shd w:val="clear" w:color="auto" w:fill="FFFFFF"/>
        </w:rPr>
        <w:t>NYPD suspends cops for sharing video of dramatic Bronx shootout</w:t>
      </w:r>
    </w:p>
    <w:p w:rsidR="003A7B2C" w:rsidRDefault="003A7B2C" w:rsidP="003A7B2C">
      <w:pPr>
        <w:pStyle w:val="NormalWeb"/>
        <w:spacing w:before="0" w:beforeAutospacing="0" w:after="300" w:afterAutospacing="0" w:line="360" w:lineRule="atLeast"/>
        <w:rPr>
          <w:rFonts w:ascii="&amp;quot" w:hAnsi="&amp;quot"/>
          <w:color w:val="2A2A2A"/>
        </w:rPr>
      </w:pPr>
      <w:r>
        <w:rPr>
          <w:rFonts w:ascii="&amp;quot" w:hAnsi="&amp;quot"/>
          <w:color w:val="2A2A2A"/>
        </w:rPr>
        <w:t xml:space="preserve">Two cops have been stripped of their guns and badges for </w:t>
      </w:r>
      <w:hyperlink r:id="rId17" w:history="1">
        <w:r>
          <w:rPr>
            <w:rStyle w:val="Hyperlink"/>
            <w:rFonts w:ascii="&amp;quot" w:hAnsi="&amp;quot"/>
            <w:color w:val="CC3333"/>
          </w:rPr>
          <w:t>passing around videos of the dramatic shootout inside a Bronx precinct station</w:t>
        </w:r>
      </w:hyperlink>
      <w:r>
        <w:rPr>
          <w:rFonts w:ascii="&amp;quot" w:hAnsi="&amp;quot"/>
          <w:color w:val="2A2A2A"/>
        </w:rPr>
        <w:t xml:space="preserve"> — as the NYPD tries to shut down press leaks, according to police sources.</w:t>
      </w:r>
    </w:p>
    <w:p w:rsidR="003A7B2C" w:rsidRDefault="003A7B2C" w:rsidP="003A7B2C">
      <w:pPr>
        <w:pStyle w:val="NormalWeb"/>
        <w:spacing w:before="0" w:beforeAutospacing="0" w:after="300" w:afterAutospacing="0" w:line="360" w:lineRule="atLeast"/>
        <w:rPr>
          <w:rFonts w:ascii="&amp;quot" w:hAnsi="&amp;quot"/>
          <w:color w:val="2A2A2A"/>
        </w:rPr>
      </w:pPr>
      <w:r>
        <w:rPr>
          <w:rFonts w:ascii="&amp;quot" w:hAnsi="&amp;quot"/>
          <w:color w:val="2A2A2A"/>
        </w:rPr>
        <w:t>The Midtown South officers, Brian Wilkens and Paul Brauer, were placed on modified duty Monday for accessing the surveillance clips that captured a gunman opening fire on officers inside the 41st Precinct on Sunday morning, a high-ranking source said.</w:t>
      </w:r>
    </w:p>
    <w:p w:rsidR="003A7B2C" w:rsidRDefault="003A7B2C" w:rsidP="003A7B2C">
      <w:pPr>
        <w:pStyle w:val="NormalWeb"/>
        <w:spacing w:before="0" w:beforeAutospacing="0" w:after="300" w:afterAutospacing="0" w:line="360" w:lineRule="atLeast"/>
        <w:rPr>
          <w:rFonts w:ascii="&amp;quot" w:hAnsi="&amp;quot"/>
          <w:color w:val="2A2A2A"/>
        </w:rPr>
      </w:pPr>
      <w:r>
        <w:rPr>
          <w:rFonts w:ascii="&amp;quot" w:hAnsi="&amp;quot"/>
          <w:color w:val="2A2A2A"/>
        </w:rPr>
        <w:t>The videos were shared among law enforcement circles — but were eventually leaked to the press.</w:t>
      </w:r>
    </w:p>
    <w:p w:rsidR="003A7B2C" w:rsidRDefault="003A7B2C" w:rsidP="003A7B2C">
      <w:pPr>
        <w:pStyle w:val="NormalWeb"/>
        <w:spacing w:before="0" w:beforeAutospacing="0" w:after="300" w:afterAutospacing="0" w:line="360" w:lineRule="atLeast"/>
        <w:rPr>
          <w:rFonts w:ascii="&amp;quot" w:hAnsi="&amp;quot"/>
          <w:color w:val="2A2A2A"/>
        </w:rPr>
      </w:pPr>
      <w:r>
        <w:rPr>
          <w:rFonts w:ascii="&amp;quot" w:hAnsi="&amp;quot"/>
          <w:color w:val="2A2A2A"/>
        </w:rPr>
        <w:t xml:space="preserve">Robert Williams, a 45-year-old out on parole, </w:t>
      </w:r>
      <w:hyperlink r:id="rId18" w:history="1">
        <w:r>
          <w:rPr>
            <w:rStyle w:val="Hyperlink"/>
            <w:rFonts w:ascii="&amp;quot" w:hAnsi="&amp;quot"/>
            <w:color w:val="CC3333"/>
          </w:rPr>
          <w:t>targeted cops in two shootings</w:t>
        </w:r>
      </w:hyperlink>
      <w:r>
        <w:rPr>
          <w:rFonts w:ascii="&amp;quot" w:hAnsi="&amp;quot"/>
          <w:color w:val="2A2A2A"/>
        </w:rPr>
        <w:t xml:space="preserve"> over the weekend in Hunts Point less </w:t>
      </w:r>
      <w:hyperlink r:id="rId19" w:history="1">
        <w:r>
          <w:rPr>
            <w:rStyle w:val="Hyperlink"/>
            <w:rFonts w:ascii="&amp;quot" w:hAnsi="&amp;quot"/>
            <w:color w:val="CC3333"/>
          </w:rPr>
          <w:t xml:space="preserve">than 12 hours apart </w:t>
        </w:r>
      </w:hyperlink>
      <w:r>
        <w:rPr>
          <w:rFonts w:ascii="&amp;quot" w:hAnsi="&amp;quot"/>
          <w:color w:val="2A2A2A"/>
        </w:rPr>
        <w:t xml:space="preserve">— the second of which happened inside the precinct house. He has since </w:t>
      </w:r>
      <w:hyperlink r:id="rId20" w:history="1">
        <w:r>
          <w:rPr>
            <w:rStyle w:val="Hyperlink"/>
            <w:rFonts w:ascii="&amp;quot" w:hAnsi="&amp;quot"/>
            <w:color w:val="CC3333"/>
          </w:rPr>
          <w:t>been charged with attempted murder</w:t>
        </w:r>
      </w:hyperlink>
      <w:r>
        <w:rPr>
          <w:rFonts w:ascii="&amp;quot" w:hAnsi="&amp;quot"/>
          <w:color w:val="2A2A2A"/>
        </w:rPr>
        <w:t xml:space="preserve"> and was held without bail Monday.</w:t>
      </w:r>
    </w:p>
    <w:p w:rsidR="003A7B2C" w:rsidRDefault="003A7B2C" w:rsidP="003A7B2C">
      <w:pPr>
        <w:pStyle w:val="NormalWeb"/>
        <w:spacing w:before="0" w:beforeAutospacing="0" w:after="300" w:afterAutospacing="0" w:line="360" w:lineRule="atLeast"/>
        <w:rPr>
          <w:rFonts w:ascii="&amp;quot" w:hAnsi="&amp;quot"/>
          <w:color w:val="2A2A2A"/>
        </w:rPr>
      </w:pPr>
      <w:r>
        <w:rPr>
          <w:rFonts w:ascii="&amp;quot" w:hAnsi="&amp;quot"/>
          <w:color w:val="2A2A2A"/>
        </w:rPr>
        <w:t>The cops’ discipline comes as the top brass at the NYPD tries to clamp down on the unauthorized release of information to the media.</w:t>
      </w:r>
    </w:p>
    <w:p w:rsidR="003A7B2C" w:rsidRDefault="003A7B2C" w:rsidP="003A7B2C">
      <w:pPr>
        <w:pStyle w:val="NormalWeb"/>
        <w:spacing w:before="0" w:beforeAutospacing="0" w:after="300" w:afterAutospacing="0" w:line="360" w:lineRule="atLeast"/>
        <w:rPr>
          <w:rFonts w:ascii="&amp;quot" w:hAnsi="&amp;quot"/>
          <w:color w:val="2A2A2A"/>
        </w:rPr>
      </w:pPr>
      <w:r>
        <w:rPr>
          <w:rFonts w:ascii="&amp;quot" w:hAnsi="&amp;quot"/>
          <w:color w:val="2A2A2A"/>
        </w:rPr>
        <w:t>On Jan 29, the NYPD revised its patrol guide to spell out to cops that they will be disciplined if they take videos of police videos or information or inadvertently allow it to happen, according to the order leaked to The Post.</w:t>
      </w:r>
    </w:p>
    <w:p w:rsidR="003A7B2C" w:rsidRDefault="003A7B2C" w:rsidP="003A7B2C">
      <w:pPr>
        <w:pStyle w:val="NormalWeb"/>
        <w:spacing w:before="0" w:beforeAutospacing="0" w:after="300" w:afterAutospacing="0" w:line="360" w:lineRule="atLeast"/>
        <w:rPr>
          <w:rFonts w:ascii="&amp;quot" w:hAnsi="&amp;quot"/>
          <w:color w:val="2A2A2A"/>
        </w:rPr>
      </w:pPr>
      <w:r>
        <w:rPr>
          <w:rFonts w:ascii="&amp;quot" w:hAnsi="&amp;quot"/>
          <w:color w:val="2A2A2A"/>
        </w:rPr>
        <w:t>Wilkens has been on the force for about nine years. Brauer was promoted to detective in 2015.</w:t>
      </w:r>
    </w:p>
    <w:p w:rsidR="003A7B2C" w:rsidRDefault="003A7B2C" w:rsidP="003A7B2C">
      <w:pPr>
        <w:pStyle w:val="NormalWeb"/>
        <w:spacing w:before="0" w:beforeAutospacing="0" w:after="300" w:afterAutospacing="0" w:line="360" w:lineRule="atLeast"/>
      </w:pPr>
      <w:r>
        <w:rPr>
          <w:rFonts w:ascii="&amp;quot" w:hAnsi="&amp;quot"/>
          <w:color w:val="2A2A2A"/>
        </w:rPr>
        <w:t>A spokesperson for NYPD did not respond for comment.</w:t>
      </w:r>
    </w:p>
    <w:p w:rsidR="00840E27" w:rsidRDefault="00840E27" w:rsidP="004821C9">
      <w:pPr>
        <w:pStyle w:val="Heading1"/>
        <w:jc w:val="center"/>
        <w:rPr>
          <w:rFonts w:ascii="&amp;quot" w:hAnsi="&amp;quot"/>
          <w:color w:val="FF0000"/>
          <w:u w:val="single"/>
        </w:rPr>
      </w:pPr>
    </w:p>
    <w:p w:rsidR="00840E27" w:rsidRDefault="00AF21E5" w:rsidP="00840E27">
      <w:hyperlink r:id="rId21" w:tooltip="Permalink to Top Cop Warns Families To Not Support NYPD In Public For Their Safety" w:history="1">
        <w:r w:rsidR="00840E27">
          <w:rPr>
            <w:rStyle w:val="Hyperlink"/>
            <w:rFonts w:ascii="Arial" w:hAnsi="Arial" w:cs="Arial"/>
            <w:b/>
            <w:bCs/>
            <w:color w:val="191919"/>
            <w:sz w:val="54"/>
            <w:szCs w:val="54"/>
          </w:rPr>
          <w:t>Top Cop Warns Families To Not Support NYPD In Public For Their Safety</w:t>
        </w:r>
      </w:hyperlink>
    </w:p>
    <w:p w:rsidR="00840E27" w:rsidRPr="003143AF" w:rsidRDefault="00840E27" w:rsidP="00840E27">
      <w:pPr>
        <w:spacing w:after="375" w:line="240" w:lineRule="auto"/>
        <w:rPr>
          <w:rFonts w:ascii="Arial" w:eastAsia="Times New Roman" w:hAnsi="Arial" w:cs="Arial"/>
          <w:color w:val="555555"/>
          <w:sz w:val="24"/>
          <w:szCs w:val="24"/>
        </w:rPr>
      </w:pP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There was once a time when the public saw those in law enforcement as honorable and an ally to the community.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Over the past few years the media has twisted facts and misinformed viewers so that our boys in blue have been demonized as overly aggressive and not having the citizens best interest at heart.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Law enforcement officers have been senselessly targeted just for being in uniform, and now one cop has sent out a warning that even the families who support their local protectors are not safe.</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 xml:space="preserve">Last week, two NYPD officers were targeted by who they believe to be single gunman Robert Williams, 45, reports </w:t>
      </w:r>
      <w:r w:rsidRPr="003143AF">
        <w:rPr>
          <w:rFonts w:ascii="Arial" w:eastAsia="Times New Roman" w:hAnsi="Arial" w:cs="Arial"/>
          <w:i/>
          <w:iCs/>
          <w:color w:val="555555"/>
          <w:sz w:val="28"/>
          <w:szCs w:val="28"/>
        </w:rPr>
        <w:t>NBC News.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 xml:space="preserve">In 2002, Williams was convicted of attempted murder but was released on parole a couple of years ago, according to </w:t>
      </w:r>
      <w:r w:rsidRPr="003143AF">
        <w:rPr>
          <w:rFonts w:ascii="Arial" w:eastAsia="Times New Roman" w:hAnsi="Arial" w:cs="Arial"/>
          <w:i/>
          <w:iCs/>
          <w:color w:val="555555"/>
          <w:sz w:val="28"/>
          <w:szCs w:val="28"/>
        </w:rPr>
        <w:t>The Daily Mail.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One officer was sitting at the front desk of a precinct and the other was sitting in his patrol van in the Bronx.</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Thankfully, both officers were hit with non-lethal shots and are expected to make a full recovery.</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The shooter identified the officers by their uniforms and NYPD markings. This prompted a top cop to issue a memo discouraging officers from wearing their uniforms on public transit and telling families not to wear any NYPD logos while in public.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i/>
          <w:iCs/>
          <w:color w:val="555555"/>
          <w:sz w:val="28"/>
          <w:szCs w:val="28"/>
        </w:rPr>
        <w:t xml:space="preserve">The Daily Wire </w:t>
      </w:r>
      <w:r w:rsidRPr="003143AF">
        <w:rPr>
          <w:rFonts w:ascii="Arial" w:eastAsia="Times New Roman" w:hAnsi="Arial" w:cs="Arial"/>
          <w:color w:val="555555"/>
          <w:sz w:val="28"/>
          <w:szCs w:val="28"/>
        </w:rPr>
        <w:t>reports on Hazel Jennings’, chief of the Department of Corrections, warnings:</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w:t>
      </w:r>
      <w:r w:rsidRPr="003143AF">
        <w:rPr>
          <w:rFonts w:ascii="Arial" w:eastAsia="Times New Roman" w:hAnsi="Arial" w:cs="Arial"/>
          <w:i/>
          <w:iCs/>
          <w:color w:val="555555"/>
          <w:sz w:val="28"/>
          <w:szCs w:val="28"/>
        </w:rPr>
        <w:t>In light of recent law enforcement protests and acts of violence against law enforcement employees in the city of New York, the following is reiterated for your safety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i/>
          <w:iCs/>
          <w:color w:val="555555"/>
          <w:sz w:val="28"/>
          <w:szCs w:val="28"/>
        </w:rPr>
        <w:lastRenderedPageBreak/>
        <w:t>If you are utilizing public transportation to traverse the city, do not wear your uniform or other items bearing the department’s name or logo.</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i/>
          <w:iCs/>
          <w:color w:val="555555"/>
          <w:sz w:val="28"/>
          <w:szCs w:val="28"/>
        </w:rPr>
        <w:t>If you are driving your personal vehicle or parking on a public street, do not place any agency identifiers such as union cards, placards, or any other items bearing association with law enforcement in view, as this may result in vandalism to your vehicle.</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i/>
          <w:iCs/>
          <w:color w:val="555555"/>
          <w:sz w:val="28"/>
          <w:szCs w:val="28"/>
        </w:rPr>
        <w:t>Advise loved ones and friends to refrain from wearing clothing items or carrying items brandishing the department name or logo, for their safety.”</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It is so sad that proud family members may be harmed for supporting their loved ones on the force.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NYPD Commissioner Dermot Shea feels these recent officer shootings are connected to the criminal justice activists.</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Shea said in a press conference:</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w:t>
      </w:r>
      <w:r w:rsidRPr="003143AF">
        <w:rPr>
          <w:rFonts w:ascii="Arial" w:eastAsia="Times New Roman" w:hAnsi="Arial" w:cs="Arial"/>
          <w:i/>
          <w:iCs/>
          <w:color w:val="555555"/>
          <w:sz w:val="28"/>
          <w:szCs w:val="28"/>
        </w:rPr>
        <w:t>These things are not unrelated. We had people marching through the streets of New York City recently. Words matter. And words affect people’s behavior … This is not a crime gone bad. This is not a liquor store robbery interrupted that a tragedy erupts from. This is a premeditated assassination attempt.</w:t>
      </w:r>
      <w:r w:rsidRPr="003143AF">
        <w:rPr>
          <w:rFonts w:ascii="Arial" w:eastAsia="Times New Roman" w:hAnsi="Arial" w:cs="Arial"/>
          <w:color w:val="555555"/>
          <w:sz w:val="28"/>
          <w:szCs w:val="28"/>
        </w:rPr>
        <w:t>”</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He is not wrong.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Protesting for something you believe in is your right in this beautiful nation, but inciting violence because of your hatred is “</w:t>
      </w:r>
      <w:r w:rsidRPr="003143AF">
        <w:rPr>
          <w:rFonts w:ascii="Arial" w:eastAsia="Times New Roman" w:hAnsi="Arial" w:cs="Arial"/>
          <w:i/>
          <w:iCs/>
          <w:color w:val="555555"/>
          <w:sz w:val="28"/>
          <w:szCs w:val="28"/>
        </w:rPr>
        <w:t>not acceptable”</w:t>
      </w:r>
      <w:r w:rsidRPr="003143AF">
        <w:rPr>
          <w:rFonts w:ascii="Arial" w:eastAsia="Times New Roman" w:hAnsi="Arial" w:cs="Arial"/>
          <w:color w:val="555555"/>
          <w:sz w:val="28"/>
          <w:szCs w:val="28"/>
        </w:rPr>
        <w:t>, as Shea put it.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President Trump spoke out in defense of those risking their lives to protect us. He tweeted:</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w:t>
      </w:r>
      <w:r w:rsidRPr="003143AF">
        <w:rPr>
          <w:rFonts w:ascii="Arial" w:eastAsia="Times New Roman" w:hAnsi="Arial" w:cs="Arial"/>
          <w:i/>
          <w:iCs/>
          <w:color w:val="555555"/>
          <w:sz w:val="28"/>
          <w:szCs w:val="28"/>
        </w:rPr>
        <w:t>I grew up in New York City and, over many years, got to watch how GREAT NYC’s ‘Finest’ are. Now, because of weak leadership at Governor &amp; Mayor, stand away (water thrown at them) regulations, and lack of support, our wonderful NYC police are under assault. Stop this now!”</w:t>
      </w:r>
    </w:p>
    <w:p w:rsidR="00840E27" w:rsidRPr="003143AF" w:rsidRDefault="00840E27" w:rsidP="00840E27">
      <w:pPr>
        <w:spacing w:after="0" w:line="0" w:lineRule="auto"/>
        <w:textAlignment w:val="baseline"/>
        <w:rPr>
          <w:rFonts w:ascii="Arial" w:eastAsia="Times New Roman" w:hAnsi="Arial" w:cs="Arial"/>
          <w:color w:val="555555"/>
          <w:sz w:val="28"/>
          <w:szCs w:val="28"/>
        </w:rPr>
      </w:pPr>
      <w:r w:rsidRPr="003143AF">
        <w:rPr>
          <w:rFonts w:ascii="Arial" w:eastAsia="Times New Roman" w:hAnsi="Arial" w:cs="Arial"/>
          <w:b/>
          <w:bCs/>
          <w:noProof/>
          <w:color w:val="191919"/>
          <w:sz w:val="28"/>
          <w:szCs w:val="28"/>
          <w:bdr w:val="none" w:sz="0" w:space="0" w:color="auto" w:frame="1"/>
        </w:rPr>
        <w:drawing>
          <wp:inline distT="0" distB="0" distL="0" distR="0" wp14:anchorId="630811FD" wp14:editId="47A6F7F1">
            <wp:extent cx="795020" cy="146050"/>
            <wp:effectExtent l="0" t="0" r="5080" b="6350"/>
            <wp:docPr id="10" name="Picture 10" descr="Learn more about RevenueStrip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 more about RevenueStrip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5020" cy="146050"/>
                    </a:xfrm>
                    <a:prstGeom prst="rect">
                      <a:avLst/>
                    </a:prstGeom>
                    <a:noFill/>
                    <a:ln>
                      <a:noFill/>
                    </a:ln>
                  </pic:spPr>
                </pic:pic>
              </a:graphicData>
            </a:graphic>
          </wp:inline>
        </w:drawing>
      </w:r>
    </w:p>
    <w:p w:rsidR="00840E27" w:rsidRPr="003143AF" w:rsidRDefault="00840E27" w:rsidP="00840E27">
      <w:pPr>
        <w:spacing w:after="0" w:line="0" w:lineRule="auto"/>
        <w:textAlignment w:val="baseline"/>
        <w:rPr>
          <w:rFonts w:ascii="Arial" w:eastAsia="Times New Roman" w:hAnsi="Arial" w:cs="Arial"/>
          <w:color w:val="555555"/>
          <w:sz w:val="28"/>
          <w:szCs w:val="28"/>
        </w:rPr>
      </w:pP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Patrick Lynch, the president of the Police Benevolent Association, urges the elected officials who believe the violence against officers needs to stop to “</w:t>
      </w:r>
      <w:r w:rsidRPr="003143AF">
        <w:rPr>
          <w:rFonts w:ascii="Arial" w:eastAsia="Times New Roman" w:hAnsi="Arial" w:cs="Arial"/>
          <w:i/>
          <w:iCs/>
          <w:color w:val="555555"/>
          <w:sz w:val="28"/>
          <w:szCs w:val="28"/>
        </w:rPr>
        <w:t>open your mouth and say ‘This must stop</w:t>
      </w:r>
      <w:r w:rsidRPr="003143AF">
        <w:rPr>
          <w:rFonts w:ascii="Arial" w:eastAsia="Times New Roman" w:hAnsi="Arial" w:cs="Arial"/>
          <w:color w:val="555555"/>
          <w:sz w:val="28"/>
          <w:szCs w:val="28"/>
        </w:rPr>
        <w:t xml:space="preserve">!’”, reports </w:t>
      </w:r>
      <w:r w:rsidRPr="003143AF">
        <w:rPr>
          <w:rFonts w:ascii="Arial" w:eastAsia="Times New Roman" w:hAnsi="Arial" w:cs="Arial"/>
          <w:i/>
          <w:iCs/>
          <w:color w:val="555555"/>
          <w:sz w:val="28"/>
          <w:szCs w:val="28"/>
        </w:rPr>
        <w:t>The Daily Wire.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lastRenderedPageBreak/>
        <w:t>Politicians are afraid of appearing to be on the side of law enforcement because of whom it might offend.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This is not right, moral, or just.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Families should not have to worry that their car is going to be shot into because they have a NYPD bumper sticker.</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Officers should not worry they are going to be shot by an angry bystander while getting a cup of coffee.</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There is too much hate in the nation right now, and perpetuating the lies that officers are not on the side of the people only puts the community and those protecting it at risk.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 There was once a time when the public saw those in law enforcement as honorable and an ally to the community.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Over the past few years the media has twisted facts and misinformed viewers so that our boys in blue have been demonized as overly aggressive and not having the citizens best interest at heart.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Law enforcement officers have been senselessly targeted just for being in uniform, and now one cop has sent out a warning that even the families who support their local protectors are not safe.</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 xml:space="preserve">Last week, two NYPD officers were targeted by who they believe to be single gunman Robert Williams, 45, reports </w:t>
      </w:r>
      <w:r w:rsidRPr="003143AF">
        <w:rPr>
          <w:rFonts w:ascii="Arial" w:eastAsia="Times New Roman" w:hAnsi="Arial" w:cs="Arial"/>
          <w:i/>
          <w:iCs/>
          <w:color w:val="555555"/>
          <w:sz w:val="28"/>
          <w:szCs w:val="28"/>
        </w:rPr>
        <w:t>NBC News.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 xml:space="preserve">In 2002, Williams was convicted of attempted murder but was released on parole a couple of years ago, according to </w:t>
      </w:r>
      <w:r w:rsidRPr="003143AF">
        <w:rPr>
          <w:rFonts w:ascii="Arial" w:eastAsia="Times New Roman" w:hAnsi="Arial" w:cs="Arial"/>
          <w:i/>
          <w:iCs/>
          <w:color w:val="555555"/>
          <w:sz w:val="28"/>
          <w:szCs w:val="28"/>
        </w:rPr>
        <w:t>The Daily Mail. </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One officer was sitting at the front desk of a precinct and the other was sitting in his patrol van in the Bronx.</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Thankfully, both officers were hit with non-lethal shots and are expected to make a full recovery.</w:t>
      </w:r>
    </w:p>
    <w:p w:rsidR="00840E27" w:rsidRPr="003143AF" w:rsidRDefault="00840E27" w:rsidP="00840E27">
      <w:pPr>
        <w:spacing w:after="375" w:line="240" w:lineRule="auto"/>
        <w:rPr>
          <w:rFonts w:ascii="Arial" w:eastAsia="Times New Roman" w:hAnsi="Arial" w:cs="Arial"/>
          <w:color w:val="555555"/>
          <w:sz w:val="28"/>
          <w:szCs w:val="28"/>
        </w:rPr>
      </w:pPr>
      <w:r w:rsidRPr="003143AF">
        <w:rPr>
          <w:rFonts w:ascii="Arial" w:eastAsia="Times New Roman" w:hAnsi="Arial" w:cs="Arial"/>
          <w:color w:val="555555"/>
          <w:sz w:val="28"/>
          <w:szCs w:val="28"/>
        </w:rPr>
        <w:t>The shooter identified the officers by their uniforms and NYPD markings. This prompted a top cop to issue a memo discouraging officers from wearing their uniforms on public transit and telling families not to wear any NYPD logos while in public. </w:t>
      </w:r>
    </w:p>
    <w:p w:rsidR="004821C9" w:rsidRDefault="004821C9" w:rsidP="004821C9">
      <w:pPr>
        <w:pStyle w:val="Heading1"/>
        <w:jc w:val="center"/>
        <w:rPr>
          <w:rFonts w:ascii="&amp;quot" w:hAnsi="&amp;quot"/>
          <w:color w:val="222222"/>
        </w:rPr>
      </w:pPr>
      <w:r>
        <w:rPr>
          <w:rFonts w:ascii="&amp;quot" w:hAnsi="&amp;quot"/>
          <w:color w:val="FF0000"/>
          <w:u w:val="single"/>
        </w:rPr>
        <w:lastRenderedPageBreak/>
        <w:t>WHY THE N.Y.P.D. DROPPED ONE OF ITS OLDEST CRIME-FIGHTING TOOLS</w:t>
      </w:r>
    </w:p>
    <w:p w:rsidR="004821C9" w:rsidRDefault="004821C9" w:rsidP="004821C9">
      <w:pPr>
        <w:rPr>
          <w:rFonts w:ascii="Arial" w:hAnsi="Arial" w:cs="Arial"/>
          <w:color w:val="222222"/>
          <w:sz w:val="20"/>
          <w:szCs w:val="20"/>
        </w:rPr>
      </w:pPr>
    </w:p>
    <w:p w:rsidR="004821C9" w:rsidRDefault="004821C9" w:rsidP="004821C9">
      <w:pPr>
        <w:rPr>
          <w:rFonts w:ascii="Arial" w:hAnsi="Arial" w:cs="Arial"/>
          <w:color w:val="222222"/>
          <w:sz w:val="20"/>
          <w:szCs w:val="20"/>
        </w:rPr>
      </w:pPr>
      <w:r>
        <w:rPr>
          <w:rFonts w:ascii="Arial" w:hAnsi="Arial" w:cs="Arial"/>
          <w:color w:val="222222"/>
          <w:sz w:val="20"/>
          <w:szCs w:val="20"/>
        </w:rPr>
        <w:t>Officers’ most-used item since the 1800s isn’t the gun or handcuffs, but the handwritten activity log. Now an iPhone app is replacing it.</w:t>
      </w:r>
    </w:p>
    <w:p w:rsidR="004821C9" w:rsidRDefault="004821C9" w:rsidP="004821C9">
      <w:pPr>
        <w:rPr>
          <w:rFonts w:ascii="Arial" w:hAnsi="Arial" w:cs="Arial"/>
          <w:color w:val="222222"/>
          <w:sz w:val="20"/>
          <w:szCs w:val="20"/>
        </w:rPr>
      </w:pPr>
      <w:r w:rsidRPr="004821C9">
        <w:rPr>
          <w:rFonts w:ascii="Arial" w:hAnsi="Arial" w:cs="Arial"/>
          <w:noProof/>
          <w:color w:val="222222"/>
          <w:sz w:val="20"/>
          <w:szCs w:val="20"/>
        </w:rPr>
        <w:drawing>
          <wp:inline distT="0" distB="0" distL="0" distR="0">
            <wp:extent cx="2714625" cy="1809750"/>
            <wp:effectExtent l="0" t="0" r="9525" b="0"/>
            <wp:docPr id="6" name="Picture 6" descr="C:\Users\McGuire\AppData\Local\Packages\Microsoft.MicrosoftEdge_8wekyb3d8bbwe\TempState\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ire\AppData\Local\Packages\Microsoft.MicrosoftEdge_8wekyb3d8bbwe\TempState\Downloads\unnamed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0447" cy="1813631"/>
                    </a:xfrm>
                    <a:prstGeom prst="rect">
                      <a:avLst/>
                    </a:prstGeom>
                    <a:noFill/>
                    <a:ln>
                      <a:noFill/>
                    </a:ln>
                  </pic:spPr>
                </pic:pic>
              </a:graphicData>
            </a:graphic>
          </wp:inline>
        </w:drawing>
      </w:r>
    </w:p>
    <w:p w:rsidR="004821C9" w:rsidRDefault="004821C9" w:rsidP="004821C9">
      <w:pPr>
        <w:rPr>
          <w:rFonts w:ascii="Arial" w:hAnsi="Arial" w:cs="Arial"/>
          <w:color w:val="222222"/>
          <w:sz w:val="20"/>
          <w:szCs w:val="20"/>
        </w:rPr>
      </w:pP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Officer Shaun McGill’s memo book from being the first police officer to arrive at the World Trade Center on Sept. 11, 2001, has become a keepsake.Credit...Chang W. Lee/The New York Times</w:t>
      </w:r>
    </w:p>
    <w:p w:rsidR="004821C9" w:rsidRPr="004821C9" w:rsidRDefault="004821C9" w:rsidP="004821C9">
      <w:pPr>
        <w:spacing w:after="0" w:line="240" w:lineRule="auto"/>
        <w:ind w:left="945"/>
        <w:rPr>
          <w:rFonts w:ascii="Arial" w:hAnsi="Arial" w:cs="Arial"/>
          <w:color w:val="222222"/>
          <w:sz w:val="24"/>
          <w:szCs w:val="24"/>
        </w:rPr>
      </w:pP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For more than a century, the New York City Police Department has required its officers to keep a detailed, handwritten memo book while on patrol.</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“It’s basically our bible,” said Officer Ramses Cruz, who joined a platoon of officers writing down patrol assignments in oversize black leather binders at a recent afternoon roll call at the 90th Precinct Station House in Williamsburg, Brooklyn.</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Officer Cruz’s locker at the station house holds dozens of completed memo books chronicling his 23 years in the department, with details about big arrests, countless 911 calls and even what time he took lunch.</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 memo book may be the department’s oldest policing tool, one that has appeared in countless movies and television shows and become as much of a staple as the gun, handcuffs or the nightstick.</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But they are about to become a thing of the past.</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 department is retiring handwritten memo books by Feb. 17 in a transition to a digital version — an app on officers’ department-issued iPhones. Instead of making entries by hand, whether with flowery script from ink-dipped pens in Victorian-era New York or ballpoints today, officers will type in their notes, which the app will send to a department database.</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 transition represents a major shift in the way the department regards this daily record keeping by more than 30,000 of its uniformed members, and it will vastly revamp how the department can access memo book information.</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lastRenderedPageBreak/>
        <w:t>In addition to the books’ historical importance, entries can become important legal documents. Department officials say the transition will help eliminate possible abuses, such as faking entries, and having to sort through indecipherable handwriting.</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After arrests, officers have long turned over relevant entries — on crime scenes and on statements made by suspects or witnesses, for example — to prosecutors, and were expected to bring their books to court if they were called to testify.</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 memo books largely stayed with the officers, who were required to safeguard them even after retirement, since the books could be subpoenaed as evidence in future criminal, civil and departmental trials.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But now the department, not the officer, will keep that information. Officers and department officials may search entries — those made since the transition, anyway — by date or keyword, instead of rummaging for old memo books stored in lockers.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This means the memo book entries can be used as valuable crime-fighting data, said Deputy Chief Anthony Tasso, commanding officer of the department’s Information Technology Bureau.</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“It gives us the abilities we did not have before, when memo books were left in officers’ lockers and we didn’t have access to a vast amount of information,” Chief Tasso said.</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But the transition also concerns police union officials, who fear that the increased accountability of officers’ whereabouts and actions will be used to further scrutinize officers.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Officers’ entries are logged with the time and location information provided by the officer, and the department will have real-time access to those entries.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“We’re already subjected to more oversight, more bureaucratic burdens and more workplace surveillance than any other job in the public or private sectors,” said Patrick J. Lynch, president of the Police Benevolent Association, a police union.</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 New York City officer’s tool kit is ever-changing. Revolvers have been replaced by 9-millimeter semiautomatic pistols, wooden nightsticks have largely given way to expandable batons and uniform slacks have been replaced by cargo pants.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But the memo book has remained standard-issue gear. The format of the books, also known as activity logs, has not changed in decades. They have been turned out at a rate of 10,000 per month in the department’s printing section, in Police Headquarters.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Every few months, officers are issued a fresh log to insert into their binders, which they typically carry in a pants pocket. They are reviewed and signed — or “scratched” — by supervisors during patrol tours, to monitor the officers’ activity.</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Soon, supervisors will do this with a finger swipe on an officer’s phone screen. They will also be able to monitor officers’ entries remotely.</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For perspective, most officers will finish their careers without ever firing their guns. But the memo book is used constantly for entries on a range of subjects, from traffic-ticket details to testimony that can affect the outcome of a major criminal case.</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 content — meal times, police car mileage, patrol assignments and 911 responses — can help get an officer commended, or disciplined.</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lastRenderedPageBreak/>
        <w:t>“We live and die by these books by virtue of what we write in them,” said Officer Shaun McGill, 47, who is assigned to the First Precinct in TriBeCa. His memo book from being the first officer to arrive at the World Trade Center during the terrorist attacks on Sept. 11, 2001, has become a keepsake.</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Department officials say that digitizing the logs will streamline the log-entry process and relieve officers of carrying the bulky books, and also reduce paper waste.</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“It’s not just going from paper to a digital app — it’s changing the culture,” said Chief Tasso, who called the change part of a technological expansion of the department’s policing method for crime-fighting, not for surveilling officers.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Since the department began issuing smartphones in 2015, some 37,000 iPhones are now in use, he said, adding that the phones give officers the ability do quick searches themselves of department databases, instead of waiting for busy radio dispatchers to relay information.</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 app, which the department developed and tested with input from its officers, has fields for officers to enter details about their patrol shifts, their police vehicles, 911 responses and other information, including photos.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 standardized format will allow the department to collect “clean data,” Chief Tasso said, instead of sifting through handwritten entries in log books that varied widely depending on an individual officer’s note-taking preference.</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Since 911 calls are already routed to officers’ phones, the dispatcher’s 911 information will be bundled into an officer’s digital log entry for that call, the chief said.</w:t>
      </w:r>
    </w:p>
    <w:p w:rsidR="004821C9" w:rsidRPr="004821C9" w:rsidRDefault="00AF21E5" w:rsidP="004821C9">
      <w:pPr>
        <w:rPr>
          <w:rFonts w:ascii="Arial" w:hAnsi="Arial" w:cs="Arial"/>
          <w:color w:val="222222"/>
          <w:sz w:val="24"/>
          <w:szCs w:val="24"/>
        </w:rPr>
      </w:pPr>
      <w:hyperlink r:id="rId25" w:tgtFrame="_blank" w:history="1">
        <w:r w:rsidR="004821C9" w:rsidRPr="004821C9">
          <w:rPr>
            <w:rStyle w:val="Hyperlink"/>
            <w:rFonts w:ascii="Arial" w:hAnsi="Arial" w:cs="Arial"/>
            <w:color w:val="1155CC"/>
            <w:sz w:val="24"/>
            <w:szCs w:val="24"/>
          </w:rPr>
          <w:t>Frank Serpico</w:t>
        </w:r>
      </w:hyperlink>
      <w:r w:rsidR="004821C9" w:rsidRPr="004821C9">
        <w:rPr>
          <w:rFonts w:ascii="Arial" w:hAnsi="Arial" w:cs="Arial"/>
          <w:color w:val="222222"/>
          <w:sz w:val="24"/>
          <w:szCs w:val="24"/>
        </w:rPr>
        <w:t>, the former police detective who helped expose corruption decades ago, called memo books ineffective monitors of officers because “no cop is going to put anything in his memo book to incriminate himself.”</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But the new system, Mr. Serpico said, could prevent old abuses, like officers leaving open space in their books to allow them to add entries retroactively.</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“Guys used to leave blank pages so they could go back and add observations just to get a judge to give them a search warrant on someone,” he recalled in a phone interview.</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Many major departments across the country do not use log books, and many already require officers to log 911 call response on patrol car laptops.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Still, some officers bemoaned the loss of official handwritten logs, which many officers regarded as professional journals that after retirement remained as touchstones to their careers.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“There’s a lot of nostalgia to keeping these logs,” said Officer Michael Ignatz, a 14-year veteran at the 90th Precinct. “I’m a pen and paper guy, so it’s a big change. For the younger guys, it’s an easier transition.”</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Sometimes the books intersected with an officer’s personal life, such as when William Olmeda met his wife, Sandra, while he patrolled Far Rockaway, Queens, in the 1980s. He made sure to write her number in his memo book.</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“I knew I had met someone special and since the memo book has such a great level of importance in memorializing your actions, it was something I wouldn’t lose,” said Mr. Olmeda, now retired. “We’ve been married 30 years, and I still have it.”</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lastRenderedPageBreak/>
        <w:t>For Officer McGill, his memo book entry for his ground zero response in 2001 helped him qualify for medical treatment for Sept. 11 survivors.</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His entries early on that Tuesday morning were mundane: He grabbed a patrol car with half a tank of gas and 18,701 miles on it to patrol Sector EFG, a stretch of blocks that included the World Trade Center.</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The minimal entries show a transition from a 10-53, a vehicle collision, to an entry that outstripped departmental response codes: “World Trade Center crash necessitated emergency response priority.”</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Officer McGill lost most of his gear that morning, including his uniform shirt, as he rescued numerous people in the towers and escaped the collapse of the North Tower by seconds. But he struggled to save two things: his badge and his memo book, in which he made entries later while still reeling from a near-death experience.</w:t>
      </w:r>
    </w:p>
    <w:p w:rsidR="004821C9" w:rsidRPr="004821C9" w:rsidRDefault="004821C9" w:rsidP="004821C9">
      <w:pPr>
        <w:rPr>
          <w:rFonts w:ascii="Arial" w:hAnsi="Arial" w:cs="Arial"/>
          <w:color w:val="222222"/>
          <w:sz w:val="24"/>
          <w:szCs w:val="24"/>
        </w:rPr>
      </w:pPr>
      <w:r w:rsidRPr="004821C9">
        <w:rPr>
          <w:rFonts w:ascii="Arial" w:hAnsi="Arial" w:cs="Arial"/>
          <w:color w:val="222222"/>
          <w:sz w:val="24"/>
          <w:szCs w:val="24"/>
        </w:rPr>
        <w:t>“I knew the gravitas of that day,” he said, “and I had to finish entering it in my book.”</w:t>
      </w:r>
    </w:p>
    <w:p w:rsidR="004821C9" w:rsidRDefault="004821C9" w:rsidP="004821C9">
      <w:pPr>
        <w:rPr>
          <w:rFonts w:ascii="Arial" w:hAnsi="Arial" w:cs="Arial"/>
          <w:color w:val="222222"/>
          <w:sz w:val="24"/>
          <w:szCs w:val="24"/>
        </w:rPr>
      </w:pPr>
      <w:r w:rsidRPr="004821C9">
        <w:rPr>
          <w:rFonts w:ascii="Arial" w:hAnsi="Arial" w:cs="Arial"/>
          <w:color w:val="222222"/>
          <w:sz w:val="24"/>
          <w:szCs w:val="24"/>
        </w:rPr>
        <w:t>Retired Lieutenants Association</w:t>
      </w:r>
    </w:p>
    <w:p w:rsidR="00082155" w:rsidRDefault="00082155" w:rsidP="004821C9">
      <w:pPr>
        <w:rPr>
          <w:rFonts w:ascii="Arial" w:hAnsi="Arial" w:cs="Arial"/>
          <w:color w:val="222222"/>
          <w:sz w:val="24"/>
          <w:szCs w:val="24"/>
        </w:rPr>
      </w:pPr>
    </w:p>
    <w:p w:rsidR="00082155" w:rsidRPr="0007628C" w:rsidRDefault="00082155" w:rsidP="00082155">
      <w:pPr>
        <w:shd w:val="clear" w:color="auto" w:fill="FFFFFF"/>
        <w:spacing w:after="0" w:line="660" w:lineRule="atLeast"/>
        <w:outlineLvl w:val="0"/>
        <w:rPr>
          <w:rFonts w:ascii="Arial" w:eastAsia="Times New Roman" w:hAnsi="Arial" w:cs="Arial"/>
          <w:b/>
          <w:bCs/>
          <w:color w:val="2A2A2A"/>
          <w:kern w:val="36"/>
          <w:sz w:val="48"/>
          <w:szCs w:val="48"/>
        </w:rPr>
      </w:pPr>
      <w:r w:rsidRPr="0007628C">
        <w:rPr>
          <w:rFonts w:ascii="Arial" w:eastAsia="Times New Roman" w:hAnsi="Arial" w:cs="Arial"/>
          <w:b/>
          <w:bCs/>
          <w:color w:val="2A2A2A"/>
          <w:kern w:val="36"/>
          <w:sz w:val="48"/>
          <w:szCs w:val="48"/>
        </w:rPr>
        <w:t>NYPD hiring team of psychologists to combat spike in cop suicides</w:t>
      </w:r>
    </w:p>
    <w:p w:rsidR="00082155" w:rsidRPr="0007628C" w:rsidRDefault="00082155" w:rsidP="00082155">
      <w:pPr>
        <w:shd w:val="clear" w:color="auto" w:fill="FFFFFF"/>
        <w:spacing w:before="105" w:after="300" w:line="180" w:lineRule="atLeast"/>
        <w:rPr>
          <w:rFonts w:ascii="Arial" w:eastAsia="Times New Roman" w:hAnsi="Arial" w:cs="Arial"/>
          <w:color w:val="2A2A2A"/>
          <w:sz w:val="27"/>
          <w:szCs w:val="27"/>
        </w:rPr>
      </w:pPr>
      <w:r w:rsidRPr="0007628C">
        <w:rPr>
          <w:rFonts w:ascii="Arial" w:eastAsia="Times New Roman" w:hAnsi="Arial" w:cs="Arial"/>
          <w:color w:val="2A2A2A"/>
          <w:sz w:val="27"/>
          <w:szCs w:val="27"/>
        </w:rPr>
        <w:t>By </w:t>
      </w:r>
      <w:hyperlink r:id="rId26" w:history="1">
        <w:r w:rsidRPr="0007628C">
          <w:rPr>
            <w:rFonts w:ascii="Arial" w:eastAsia="Times New Roman" w:hAnsi="Arial" w:cs="Arial"/>
            <w:color w:val="CC3333"/>
            <w:sz w:val="27"/>
            <w:szCs w:val="27"/>
            <w:u w:val="single"/>
          </w:rPr>
          <w:t>Craig McCarthy</w:t>
        </w:r>
      </w:hyperlink>
    </w:p>
    <w:p w:rsidR="00082155" w:rsidRPr="0007628C" w:rsidRDefault="00082155" w:rsidP="00082155">
      <w:pPr>
        <w:shd w:val="clear" w:color="auto" w:fill="FFFFFF"/>
        <w:spacing w:after="300" w:line="360" w:lineRule="atLeast"/>
        <w:rPr>
          <w:rFonts w:ascii="Arial" w:eastAsia="Times New Roman" w:hAnsi="Arial" w:cs="Arial"/>
          <w:color w:val="2A2A2A"/>
          <w:sz w:val="27"/>
          <w:szCs w:val="27"/>
        </w:rPr>
      </w:pPr>
      <w:r w:rsidRPr="0007628C">
        <w:rPr>
          <w:rFonts w:ascii="Arial" w:eastAsia="Times New Roman" w:hAnsi="Arial" w:cs="Arial"/>
          <w:color w:val="2A2A2A"/>
          <w:sz w:val="27"/>
          <w:szCs w:val="27"/>
        </w:rPr>
        <w:t>The NYPD is forming a new team of psychologists to combat mental-health issues among its ranks — following a spate of cop suicides last year.</w:t>
      </w:r>
    </w:p>
    <w:p w:rsidR="00082155" w:rsidRPr="0007628C" w:rsidRDefault="00082155" w:rsidP="00082155">
      <w:pPr>
        <w:shd w:val="clear" w:color="auto" w:fill="FFFFFF"/>
        <w:spacing w:after="300" w:line="360" w:lineRule="atLeast"/>
        <w:rPr>
          <w:rFonts w:ascii="Arial" w:eastAsia="Times New Roman" w:hAnsi="Arial" w:cs="Arial"/>
          <w:color w:val="2A2A2A"/>
          <w:sz w:val="27"/>
          <w:szCs w:val="27"/>
        </w:rPr>
      </w:pPr>
      <w:r w:rsidRPr="0007628C">
        <w:rPr>
          <w:rFonts w:ascii="Arial" w:eastAsia="Times New Roman" w:hAnsi="Arial" w:cs="Arial"/>
          <w:color w:val="2A2A2A"/>
          <w:sz w:val="27"/>
          <w:szCs w:val="27"/>
        </w:rPr>
        <w:t>The department announced Tuesday it has hired a head psychologist who will oversee a team of five other mental health experts — one for each borough, a police spokeswoman said.</w:t>
      </w:r>
    </w:p>
    <w:p w:rsidR="00082155" w:rsidRPr="0007628C" w:rsidRDefault="00082155" w:rsidP="00082155">
      <w:pPr>
        <w:shd w:val="clear" w:color="auto" w:fill="FFFFFF"/>
        <w:spacing w:after="300" w:line="360" w:lineRule="atLeast"/>
        <w:rPr>
          <w:rFonts w:ascii="Arial" w:eastAsia="Times New Roman" w:hAnsi="Arial" w:cs="Arial"/>
          <w:color w:val="2A2A2A"/>
          <w:sz w:val="27"/>
          <w:szCs w:val="27"/>
        </w:rPr>
      </w:pPr>
      <w:r w:rsidRPr="0007628C">
        <w:rPr>
          <w:rFonts w:ascii="Arial" w:eastAsia="Times New Roman" w:hAnsi="Arial" w:cs="Arial"/>
          <w:color w:val="2A2A2A"/>
          <w:sz w:val="27"/>
          <w:szCs w:val="27"/>
        </w:rPr>
        <w:t>The move comes as NYPD officers </w:t>
      </w:r>
      <w:hyperlink r:id="rId27" w:history="1">
        <w:r w:rsidRPr="0007628C">
          <w:rPr>
            <w:rFonts w:ascii="Arial" w:eastAsia="Times New Roman" w:hAnsi="Arial" w:cs="Arial"/>
            <w:color w:val="CC3333"/>
            <w:sz w:val="27"/>
            <w:szCs w:val="27"/>
            <w:u w:val="single"/>
          </w:rPr>
          <w:t>mourn the death of Det. Paul Federico</w:t>
        </w:r>
      </w:hyperlink>
      <w:r w:rsidRPr="0007628C">
        <w:rPr>
          <w:rFonts w:ascii="Arial" w:eastAsia="Times New Roman" w:hAnsi="Arial" w:cs="Arial"/>
          <w:color w:val="2A2A2A"/>
          <w:sz w:val="27"/>
          <w:szCs w:val="27"/>
        </w:rPr>
        <w:t>. The 53-year-old with nearly three decades on the job hanged himself in his home on Monday.</w:t>
      </w:r>
    </w:p>
    <w:p w:rsidR="00082155" w:rsidRPr="0007628C" w:rsidRDefault="00082155" w:rsidP="00082155">
      <w:pPr>
        <w:shd w:val="clear" w:color="auto" w:fill="FFFFFF"/>
        <w:spacing w:after="300" w:line="360" w:lineRule="atLeast"/>
        <w:rPr>
          <w:rFonts w:ascii="Arial" w:eastAsia="Times New Roman" w:hAnsi="Arial" w:cs="Arial"/>
          <w:color w:val="2A2A2A"/>
          <w:sz w:val="27"/>
          <w:szCs w:val="27"/>
        </w:rPr>
      </w:pPr>
      <w:r w:rsidRPr="0007628C">
        <w:rPr>
          <w:rFonts w:ascii="Arial" w:eastAsia="Times New Roman" w:hAnsi="Arial" w:cs="Arial"/>
          <w:color w:val="2A2A2A"/>
          <w:sz w:val="27"/>
          <w:szCs w:val="27"/>
        </w:rPr>
        <w:t>The psychologist, whose name was not released, will start on March 1. The rest of the team has not been hired.</w:t>
      </w:r>
    </w:p>
    <w:p w:rsidR="00082155" w:rsidRPr="0007628C" w:rsidRDefault="00082155" w:rsidP="00082155">
      <w:pPr>
        <w:shd w:val="clear" w:color="auto" w:fill="FFFFFF"/>
        <w:spacing w:after="300" w:line="360" w:lineRule="atLeast"/>
        <w:rPr>
          <w:rFonts w:ascii="Arial" w:eastAsia="Times New Roman" w:hAnsi="Arial" w:cs="Arial"/>
          <w:color w:val="2A2A2A"/>
          <w:sz w:val="27"/>
          <w:szCs w:val="27"/>
        </w:rPr>
      </w:pPr>
      <w:r w:rsidRPr="0007628C">
        <w:rPr>
          <w:rFonts w:ascii="Arial" w:eastAsia="Times New Roman" w:hAnsi="Arial" w:cs="Arial"/>
          <w:color w:val="2A2A2A"/>
          <w:sz w:val="27"/>
          <w:szCs w:val="27"/>
        </w:rPr>
        <w:t>This is the latest effort by the NYPD to destigmatize mental-health treatment after 10 active-duty cops killed themselves in 2019.</w:t>
      </w:r>
    </w:p>
    <w:p w:rsidR="00082155" w:rsidRPr="0007628C" w:rsidRDefault="00082155" w:rsidP="00082155">
      <w:pPr>
        <w:shd w:val="clear" w:color="auto" w:fill="FFFFFF"/>
        <w:spacing w:after="300" w:line="360" w:lineRule="atLeast"/>
        <w:rPr>
          <w:rFonts w:ascii="Arial" w:eastAsia="Times New Roman" w:hAnsi="Arial" w:cs="Arial"/>
          <w:color w:val="2A2A2A"/>
          <w:sz w:val="27"/>
          <w:szCs w:val="27"/>
        </w:rPr>
      </w:pPr>
      <w:r w:rsidRPr="0007628C">
        <w:rPr>
          <w:rFonts w:ascii="Arial" w:eastAsia="Times New Roman" w:hAnsi="Arial" w:cs="Arial"/>
          <w:color w:val="2A2A2A"/>
          <w:sz w:val="27"/>
          <w:szCs w:val="27"/>
        </w:rPr>
        <w:t>In October, the department launched a partnership with NewYork-Presbyterian </w:t>
      </w:r>
      <w:hyperlink r:id="rId28" w:history="1">
        <w:r w:rsidRPr="0007628C">
          <w:rPr>
            <w:rFonts w:ascii="Arial" w:eastAsia="Times New Roman" w:hAnsi="Arial" w:cs="Arial"/>
            <w:color w:val="CC3333"/>
            <w:sz w:val="27"/>
            <w:szCs w:val="27"/>
            <w:u w:val="single"/>
          </w:rPr>
          <w:t>for free counseling and medication</w:t>
        </w:r>
      </w:hyperlink>
      <w:r w:rsidRPr="0007628C">
        <w:rPr>
          <w:rFonts w:ascii="Arial" w:eastAsia="Times New Roman" w:hAnsi="Arial" w:cs="Arial"/>
          <w:color w:val="2A2A2A"/>
          <w:sz w:val="27"/>
          <w:szCs w:val="27"/>
        </w:rPr>
        <w:t> for officers. Critics previously said the city’s insurance made it </w:t>
      </w:r>
      <w:hyperlink r:id="rId29" w:history="1">
        <w:r w:rsidRPr="0007628C">
          <w:rPr>
            <w:rFonts w:ascii="Arial" w:eastAsia="Times New Roman" w:hAnsi="Arial" w:cs="Arial"/>
            <w:color w:val="CC3333"/>
            <w:sz w:val="27"/>
            <w:szCs w:val="27"/>
            <w:u w:val="single"/>
          </w:rPr>
          <w:t>tough to get mental health help</w:t>
        </w:r>
      </w:hyperlink>
      <w:r w:rsidRPr="0007628C">
        <w:rPr>
          <w:rFonts w:ascii="Arial" w:eastAsia="Times New Roman" w:hAnsi="Arial" w:cs="Arial"/>
          <w:color w:val="2A2A2A"/>
          <w:sz w:val="27"/>
          <w:szCs w:val="27"/>
        </w:rPr>
        <w:t>.</w:t>
      </w:r>
    </w:p>
    <w:p w:rsidR="00082155" w:rsidRPr="0007628C" w:rsidRDefault="00082155" w:rsidP="00082155">
      <w:pPr>
        <w:shd w:val="clear" w:color="auto" w:fill="FFFFFF"/>
        <w:spacing w:after="300" w:line="360" w:lineRule="atLeast"/>
        <w:rPr>
          <w:rFonts w:ascii="Arial" w:eastAsia="Times New Roman" w:hAnsi="Arial" w:cs="Arial"/>
          <w:color w:val="2A2A2A"/>
          <w:sz w:val="27"/>
          <w:szCs w:val="27"/>
        </w:rPr>
      </w:pPr>
      <w:r w:rsidRPr="0007628C">
        <w:rPr>
          <w:rFonts w:ascii="Arial" w:eastAsia="Times New Roman" w:hAnsi="Arial" w:cs="Arial"/>
          <w:color w:val="2A2A2A"/>
          <w:sz w:val="27"/>
          <w:szCs w:val="27"/>
        </w:rPr>
        <w:lastRenderedPageBreak/>
        <w:t>A month earlier, NYPD guidelines were </w:t>
      </w:r>
      <w:hyperlink r:id="rId30" w:history="1">
        <w:r w:rsidRPr="0007628C">
          <w:rPr>
            <w:rFonts w:ascii="Arial" w:eastAsia="Times New Roman" w:hAnsi="Arial" w:cs="Arial"/>
            <w:color w:val="CC3333"/>
            <w:sz w:val="27"/>
            <w:szCs w:val="27"/>
            <w:u w:val="single"/>
          </w:rPr>
          <w:t>changed to allow cops</w:t>
        </w:r>
      </w:hyperlink>
      <w:r w:rsidRPr="0007628C">
        <w:rPr>
          <w:rFonts w:ascii="Arial" w:eastAsia="Times New Roman" w:hAnsi="Arial" w:cs="Arial"/>
          <w:color w:val="2A2A2A"/>
          <w:sz w:val="27"/>
          <w:szCs w:val="27"/>
        </w:rPr>
        <w:t> in treatment to keep their badges, even if they are forced to turn over their gun.</w:t>
      </w:r>
    </w:p>
    <w:p w:rsidR="00082155" w:rsidRPr="0007628C" w:rsidRDefault="00082155" w:rsidP="00082155">
      <w:pPr>
        <w:shd w:val="clear" w:color="auto" w:fill="FFFFFF"/>
        <w:spacing w:line="360" w:lineRule="atLeast"/>
        <w:rPr>
          <w:rFonts w:ascii="Arial" w:eastAsia="Times New Roman" w:hAnsi="Arial" w:cs="Arial"/>
          <w:color w:val="2A2A2A"/>
          <w:sz w:val="27"/>
          <w:szCs w:val="27"/>
        </w:rPr>
      </w:pPr>
      <w:r w:rsidRPr="0007628C">
        <w:rPr>
          <w:rFonts w:ascii="Arial" w:eastAsia="Times New Roman" w:hAnsi="Arial" w:cs="Arial"/>
          <w:color w:val="2A2A2A"/>
          <w:sz w:val="27"/>
          <w:szCs w:val="27"/>
        </w:rPr>
        <w:t>That system, though, has had a rocky rollout — </w:t>
      </w:r>
      <w:hyperlink r:id="rId31" w:history="1">
        <w:r w:rsidRPr="0007628C">
          <w:rPr>
            <w:rFonts w:ascii="Arial" w:eastAsia="Times New Roman" w:hAnsi="Arial" w:cs="Arial"/>
            <w:color w:val="CC3333"/>
            <w:sz w:val="27"/>
            <w:szCs w:val="27"/>
            <w:u w:val="single"/>
          </w:rPr>
          <w:t>with one 12-year veteran calling</w:t>
        </w:r>
      </w:hyperlink>
      <w:r w:rsidRPr="0007628C">
        <w:rPr>
          <w:rFonts w:ascii="Arial" w:eastAsia="Times New Roman" w:hAnsi="Arial" w:cs="Arial"/>
          <w:color w:val="2A2A2A"/>
          <w:sz w:val="27"/>
          <w:szCs w:val="27"/>
        </w:rPr>
        <w:t> the recent shift in policy “smoke and mirrors.”</w:t>
      </w:r>
    </w:p>
    <w:p w:rsidR="00082155" w:rsidRDefault="00082155" w:rsidP="00082155"/>
    <w:p w:rsidR="00082155" w:rsidRPr="004821C9" w:rsidRDefault="006A09C1" w:rsidP="004821C9">
      <w:pPr>
        <w:rPr>
          <w:rFonts w:ascii="Arial" w:hAnsi="Arial" w:cs="Arial"/>
          <w:color w:val="222222"/>
          <w:sz w:val="24"/>
          <w:szCs w:val="24"/>
        </w:rPr>
      </w:pPr>
      <w:r w:rsidRPr="006A09C1">
        <w:rPr>
          <w:rFonts w:ascii="Arial" w:hAnsi="Arial" w:cs="Arial"/>
          <w:noProof/>
          <w:color w:val="222222"/>
          <w:sz w:val="24"/>
          <w:szCs w:val="24"/>
        </w:rPr>
        <w:drawing>
          <wp:inline distT="0" distB="0" distL="0" distR="0">
            <wp:extent cx="6828521" cy="4514850"/>
            <wp:effectExtent l="0" t="0" r="0" b="0"/>
            <wp:docPr id="9" name="Picture 9" descr="C:\Users\McGuire\AppData\Local\Packages\Microsoft.MicrosoftEdge_8wekyb3d8bbwe\TempState\Downloads\image001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ire\AppData\Local\Packages\Microsoft.MicrosoftEdge_8wekyb3d8bbwe\TempState\Downloads\image001 (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73845" cy="4544817"/>
                    </a:xfrm>
                    <a:prstGeom prst="rect">
                      <a:avLst/>
                    </a:prstGeom>
                    <a:noFill/>
                    <a:ln>
                      <a:noFill/>
                    </a:ln>
                  </pic:spPr>
                </pic:pic>
              </a:graphicData>
            </a:graphic>
          </wp:inline>
        </w:drawing>
      </w:r>
    </w:p>
    <w:p w:rsidR="00BB7C89" w:rsidRDefault="00BB7C89" w:rsidP="00BB7C89">
      <w:pPr>
        <w:pStyle w:val="NormalWeb"/>
        <w:spacing w:before="0" w:beforeAutospacing="0" w:after="120" w:afterAutospacing="0"/>
        <w:rPr>
          <w:rFonts w:ascii="Roboto" w:hAnsi="Roboto"/>
          <w:color w:val="222222"/>
          <w:sz w:val="20"/>
          <w:szCs w:val="20"/>
        </w:rPr>
      </w:pPr>
      <w:r>
        <w:rPr>
          <w:rFonts w:ascii="Roboto" w:hAnsi="Roboto"/>
          <w:color w:val="222222"/>
          <w:sz w:val="20"/>
          <w:szCs w:val="20"/>
        </w:rPr>
        <w:t> </w:t>
      </w:r>
    </w:p>
    <w:p w:rsidR="00BB7C89" w:rsidRDefault="00BB7C89" w:rsidP="00BB7C89">
      <w:pPr>
        <w:pStyle w:val="NormalWeb"/>
        <w:spacing w:before="0" w:beforeAutospacing="0" w:after="120" w:afterAutospacing="0"/>
        <w:rPr>
          <w:rFonts w:ascii="Roboto" w:hAnsi="Roboto"/>
          <w:color w:val="222222"/>
          <w:sz w:val="20"/>
          <w:szCs w:val="20"/>
        </w:rPr>
      </w:pPr>
      <w:r w:rsidRPr="00BA1293">
        <w:rPr>
          <w:rFonts w:ascii="Roboto" w:hAnsi="Roboto"/>
          <w:noProof/>
          <w:color w:val="222222"/>
          <w:sz w:val="20"/>
          <w:szCs w:val="20"/>
        </w:rPr>
        <w:drawing>
          <wp:inline distT="0" distB="0" distL="0" distR="0" wp14:anchorId="5D9B3501" wp14:editId="264D49D2">
            <wp:extent cx="3650460" cy="1219200"/>
            <wp:effectExtent l="0" t="0" r="7620" b="0"/>
            <wp:docPr id="11" name="Picture 11" descr="C:\Users\McGuire\AppData\Local\Packages\Microsoft.MicrosoftEdge_8wekyb3d8bbwe\TempState\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ire\AppData\Local\Packages\Microsoft.MicrosoftEdge_8wekyb3d8bbwe\TempState\Downloads\unnamed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3427" cy="1243570"/>
                    </a:xfrm>
                    <a:prstGeom prst="rect">
                      <a:avLst/>
                    </a:prstGeom>
                    <a:noFill/>
                    <a:ln>
                      <a:noFill/>
                    </a:ln>
                  </pic:spPr>
                </pic:pic>
              </a:graphicData>
            </a:graphic>
          </wp:inline>
        </w:drawing>
      </w:r>
    </w:p>
    <w:p w:rsidR="00BB7C89" w:rsidRDefault="00BB7C89" w:rsidP="00BB7C89">
      <w:pPr>
        <w:pStyle w:val="NormalWeb"/>
        <w:spacing w:before="0" w:beforeAutospacing="0" w:after="120" w:afterAutospacing="0"/>
        <w:rPr>
          <w:rFonts w:ascii="Roboto" w:hAnsi="Roboto"/>
          <w:color w:val="222222"/>
          <w:sz w:val="20"/>
          <w:szCs w:val="20"/>
        </w:rPr>
      </w:pPr>
    </w:p>
    <w:p w:rsidR="00BB7C89" w:rsidRDefault="00BB7C89" w:rsidP="00BB7C89">
      <w:pPr>
        <w:pStyle w:val="NormalWeb"/>
        <w:spacing w:before="0" w:beforeAutospacing="0" w:after="120" w:afterAutospacing="0"/>
        <w:rPr>
          <w:rFonts w:ascii="Roboto" w:hAnsi="Roboto"/>
          <w:color w:val="222222"/>
          <w:sz w:val="20"/>
          <w:szCs w:val="20"/>
        </w:rPr>
      </w:pPr>
      <w:r>
        <w:rPr>
          <w:rFonts w:ascii="Roboto" w:hAnsi="Roboto"/>
          <w:color w:val="222222"/>
          <w:sz w:val="20"/>
          <w:szCs w:val="20"/>
        </w:rPr>
        <w:t>Dear Fellow Sergeant,</w:t>
      </w:r>
    </w:p>
    <w:p w:rsidR="00BB7C89" w:rsidRDefault="00BB7C89" w:rsidP="00BB7C89">
      <w:pPr>
        <w:pStyle w:val="NormalWeb"/>
        <w:rPr>
          <w:rFonts w:ascii="Roboto" w:hAnsi="Roboto"/>
          <w:color w:val="222222"/>
          <w:sz w:val="20"/>
          <w:szCs w:val="20"/>
        </w:rPr>
      </w:pPr>
      <w:r>
        <w:rPr>
          <w:rFonts w:ascii="Roboto" w:hAnsi="Roboto"/>
          <w:color w:val="222222"/>
          <w:sz w:val="20"/>
          <w:szCs w:val="20"/>
        </w:rPr>
        <w:t>Mayor de Blasio is clearly attempting to undermine the leadership of the SBA, and you should know the truth about it.</w:t>
      </w:r>
      <w:r>
        <w:rPr>
          <w:rFonts w:ascii="Roboto" w:hAnsi="Roboto"/>
          <w:color w:val="222222"/>
          <w:sz w:val="20"/>
          <w:szCs w:val="20"/>
        </w:rPr>
        <w:br/>
      </w:r>
      <w:r>
        <w:rPr>
          <w:rFonts w:ascii="Roboto" w:hAnsi="Roboto"/>
          <w:color w:val="222222"/>
          <w:sz w:val="20"/>
          <w:szCs w:val="20"/>
        </w:rPr>
        <w:br/>
        <w:t xml:space="preserve">You have recently read reports in the media which indicate I am being investigated by Internal Affairs for comments made by me in my capacity as your President, including my declaration of war on Mayor de Blasio’s failed leadership following the recent attempted assassination of two Bronx cops, the chaos that took place during the subway “protests” in Brooklyn, and the rape and murder of a </w:t>
      </w:r>
      <w:r>
        <w:rPr>
          <w:rFonts w:ascii="Roboto" w:hAnsi="Roboto"/>
          <w:color w:val="222222"/>
          <w:sz w:val="20"/>
          <w:szCs w:val="20"/>
        </w:rPr>
        <w:lastRenderedPageBreak/>
        <w:t xml:space="preserve">ninety-two year old woman in Queens. The press also reported information leaked by a “high level city official” taken from a confidential IAB interview, in an attempt to impugn my character. In a retaliatory attempt to assault my reputation and fracture the solidarity of the SBA – </w:t>
      </w:r>
      <w:r>
        <w:rPr>
          <w:rStyle w:val="Strong"/>
          <w:rFonts w:ascii="Roboto" w:hAnsi="Roboto"/>
          <w:color w:val="222222"/>
          <w:sz w:val="20"/>
          <w:szCs w:val="20"/>
        </w:rPr>
        <w:t>a clear and obvious violation of State and Federal labor laws, and of my First Amendment right to speak out on matters of public concern</w:t>
      </w:r>
      <w:r>
        <w:rPr>
          <w:rFonts w:ascii="Roboto" w:hAnsi="Roboto"/>
          <w:color w:val="222222"/>
          <w:sz w:val="20"/>
          <w:szCs w:val="20"/>
        </w:rPr>
        <w:t xml:space="preserve"> – </w:t>
      </w:r>
      <w:r>
        <w:rPr>
          <w:rFonts w:ascii="Roboto" w:hAnsi="Roboto"/>
          <w:color w:val="222222"/>
          <w:sz w:val="20"/>
          <w:szCs w:val="20"/>
          <w:u w:val="single"/>
        </w:rPr>
        <w:t>the same source claims the Department is investigating my salary, suggesting I receive pay to which I am not entitled</w:t>
      </w:r>
      <w:r>
        <w:rPr>
          <w:rFonts w:ascii="Roboto" w:hAnsi="Roboto"/>
          <w:color w:val="222222"/>
          <w:sz w:val="20"/>
          <w:szCs w:val="20"/>
        </w:rPr>
        <w:t>.</w:t>
      </w:r>
      <w:r>
        <w:rPr>
          <w:rFonts w:ascii="Roboto" w:hAnsi="Roboto"/>
          <w:color w:val="222222"/>
          <w:sz w:val="20"/>
          <w:szCs w:val="20"/>
        </w:rPr>
        <w:br/>
      </w:r>
      <w:r>
        <w:rPr>
          <w:rFonts w:ascii="Roboto" w:hAnsi="Roboto"/>
          <w:color w:val="222222"/>
          <w:sz w:val="20"/>
          <w:szCs w:val="20"/>
        </w:rPr>
        <w:br/>
        <w:t xml:space="preserve">First, let me assure you in no uncertain terms: </w:t>
      </w:r>
      <w:r>
        <w:rPr>
          <w:rStyle w:val="Strong"/>
          <w:rFonts w:ascii="Roboto" w:hAnsi="Roboto"/>
          <w:color w:val="222222"/>
          <w:sz w:val="20"/>
          <w:szCs w:val="20"/>
        </w:rPr>
        <w:t>I WILL NOT BE SILENCED BY THREAT OF DISCIPLINE, NOW OR EVER!</w:t>
      </w:r>
      <w:r>
        <w:rPr>
          <w:rFonts w:ascii="Roboto" w:hAnsi="Roboto"/>
          <w:color w:val="222222"/>
          <w:sz w:val="20"/>
          <w:szCs w:val="20"/>
        </w:rPr>
        <w:br/>
      </w:r>
      <w:r>
        <w:rPr>
          <w:rFonts w:ascii="Roboto" w:hAnsi="Roboto"/>
          <w:color w:val="222222"/>
          <w:sz w:val="20"/>
          <w:szCs w:val="20"/>
        </w:rPr>
        <w:br/>
        <w:t xml:space="preserve">All of my criticism of Mayor de Blasio is well-deserved and will not cease until he abandons the policies that are placing all members of the SBA and the NYPD </w:t>
      </w:r>
      <w:r>
        <w:rPr>
          <w:rFonts w:ascii="Roboto" w:hAnsi="Roboto"/>
          <w:color w:val="222222"/>
          <w:sz w:val="20"/>
          <w:szCs w:val="20"/>
          <w:u w:val="single"/>
        </w:rPr>
        <w:t>at greater risk of injury and death while making it more difficult for us to do our jobs</w:t>
      </w:r>
      <w:r>
        <w:rPr>
          <w:rFonts w:ascii="Roboto" w:hAnsi="Roboto"/>
          <w:color w:val="222222"/>
          <w:sz w:val="20"/>
          <w:szCs w:val="20"/>
        </w:rPr>
        <w:t>. I am confident that my comments enjoy broad support among the SBA membership and members of the NYPD overall – you have repeatedly told me so – and I will not be intimidated by the coercive tactics employed by City Hall. I assure you a “ retaliatory targeted investigation” by the Department, will be met with quick legal action by the SBA.</w:t>
      </w:r>
      <w:r>
        <w:rPr>
          <w:rFonts w:ascii="Roboto" w:hAnsi="Roboto"/>
          <w:color w:val="222222"/>
          <w:sz w:val="20"/>
          <w:szCs w:val="20"/>
        </w:rPr>
        <w:br/>
      </w:r>
      <w:r>
        <w:rPr>
          <w:rFonts w:ascii="Roboto" w:hAnsi="Roboto"/>
          <w:color w:val="222222"/>
          <w:sz w:val="20"/>
          <w:szCs w:val="20"/>
        </w:rPr>
        <w:br/>
        <w:t>If the Mayor’s response to my criticism is to threaten and retaliate against my First Amendment rights, he is once again sorely misguided. Because of his failed agenda, including decriminalization of quality of life offenses and hands-off policing, we continue to experience spikes in crime, preventable homicides and violent crime, worsening relationships with our brother ICE officers, and the deterioration of neighborhoods throughout the City. His continued support of the disaster known as bail reform has released career criminals back into the community time and again: criminals are mocking law enforcement, boasting that they will be released within hours while we are still processing the arrest. Perhaps the Mayor simply wants to create a distraction so the media will forget the Eight Hundred Fifty Million dollars which disappeared from ThriveNYC under his wife Chirlane’s McCray watch.</w:t>
      </w:r>
      <w:r>
        <w:rPr>
          <w:rFonts w:ascii="Roboto" w:hAnsi="Roboto"/>
          <w:color w:val="222222"/>
          <w:sz w:val="20"/>
          <w:szCs w:val="20"/>
        </w:rPr>
        <w:br/>
      </w:r>
      <w:r>
        <w:rPr>
          <w:rFonts w:ascii="Roboto" w:hAnsi="Roboto"/>
          <w:color w:val="222222"/>
          <w:sz w:val="20"/>
          <w:szCs w:val="20"/>
        </w:rPr>
        <w:br/>
        <w:t>It does not matter: I will continue to tell the truth, to highlight what really goes on and defend the men and women in law enforcement loud enough for the elected Mayor to hear, and I will fulfill my role as your advocate and exercise my First Amendment rights on all issues that affect your ability to protect the City – and most importantly go home safely.</w:t>
      </w:r>
      <w:r>
        <w:rPr>
          <w:rFonts w:ascii="Roboto" w:hAnsi="Roboto"/>
          <w:color w:val="222222"/>
          <w:sz w:val="20"/>
          <w:szCs w:val="20"/>
        </w:rPr>
        <w:br/>
      </w:r>
      <w:r>
        <w:rPr>
          <w:rFonts w:ascii="Roboto" w:hAnsi="Roboto"/>
          <w:color w:val="222222"/>
          <w:sz w:val="20"/>
          <w:szCs w:val="20"/>
        </w:rPr>
        <w:br/>
        <w:t>It is no surprise that I am a target for City Hall; the SBA Twitter account has the second largest law enforcement following in the country. The SBA repeatedly highlights the failed progressive policies that threaten to destabilize the nation’s largest cities, New York first among them. Mayor de Blasio has ventured on a very slippery slope, first misusing the Patriot Act to seek a reporter’s telephone records, now employing the Internal Affairs Bureau and leaks to tabloid media to muzzle a union president who advocates for his members. What is surprising is that the Mayor is so obvious, threatening my position while we are in the midst of collective bargaining: this threat is an unmistakable effort to force the SBA to accept a contract that has already been rejected by 75% of the uniformed services, and a clumsy shot at removing an SBA administration that has successfully sued the City and won in excess of Forty-Five Million dollars in damages for our membership.</w:t>
      </w:r>
      <w:r>
        <w:rPr>
          <w:rFonts w:ascii="Roboto" w:hAnsi="Roboto"/>
          <w:color w:val="222222"/>
          <w:sz w:val="20"/>
          <w:szCs w:val="20"/>
        </w:rPr>
        <w:br/>
      </w:r>
      <w:r>
        <w:rPr>
          <w:rFonts w:ascii="Roboto" w:hAnsi="Roboto"/>
          <w:color w:val="222222"/>
          <w:sz w:val="20"/>
          <w:szCs w:val="20"/>
        </w:rPr>
        <w:br/>
        <w:t>It is troubling that information allegedly taken from a confidential Group 1 investigation has been leaked. Fortunately, I am confident that the appropriate notifications have been made, the source of this “leak” will be swiftly discovered, and the leaker will be promptly and expeditiously held to account.</w:t>
      </w:r>
      <w:r>
        <w:rPr>
          <w:rFonts w:ascii="Roboto" w:hAnsi="Roboto"/>
          <w:color w:val="222222"/>
          <w:sz w:val="20"/>
          <w:szCs w:val="20"/>
        </w:rPr>
        <w:br/>
      </w:r>
      <w:r>
        <w:rPr>
          <w:rFonts w:ascii="Roboto" w:hAnsi="Roboto"/>
          <w:color w:val="222222"/>
          <w:sz w:val="20"/>
          <w:szCs w:val="20"/>
        </w:rPr>
        <w:br/>
        <w:t xml:space="preserve">Finally, in a desperate effort to besmirch my integrity, City “sources” claim the Department is investigating me for accepting night differential despite not working at night. </w:t>
      </w:r>
      <w:r>
        <w:rPr>
          <w:rStyle w:val="Strong"/>
          <w:rFonts w:ascii="Roboto" w:hAnsi="Roboto"/>
          <w:color w:val="222222"/>
          <w:sz w:val="20"/>
          <w:szCs w:val="20"/>
        </w:rPr>
        <w:t>This is a blatant lie, easily disproved</w:t>
      </w:r>
      <w:r>
        <w:rPr>
          <w:rFonts w:ascii="Roboto" w:hAnsi="Roboto"/>
          <w:color w:val="222222"/>
          <w:sz w:val="20"/>
          <w:szCs w:val="20"/>
        </w:rPr>
        <w:t xml:space="preserve">. I am paid no different than you, a NYPD Sergeant, based on the same collective bargaining agreement that covers each member of the SBA. The City is reimbursed the salary of each police union official who has been granted an excusal to perform union duties as part of the collective bargaining agreement, and has been in effect for over 50 years, long before I became SBA president. The NYPD/City of New York determines the rate of pay for each union official through our collective bargaining agreement: </w:t>
      </w:r>
      <w:r>
        <w:rPr>
          <w:rStyle w:val="Strong"/>
          <w:rFonts w:ascii="Roboto" w:hAnsi="Roboto"/>
          <w:color w:val="222222"/>
          <w:sz w:val="20"/>
          <w:szCs w:val="20"/>
        </w:rPr>
        <w:t>not the union</w:t>
      </w:r>
      <w:r>
        <w:rPr>
          <w:rFonts w:ascii="Roboto" w:hAnsi="Roboto"/>
          <w:color w:val="222222"/>
          <w:sz w:val="20"/>
          <w:szCs w:val="20"/>
        </w:rPr>
        <w:t xml:space="preserve">. I have never asked for nor received any additional benefit. The salary I receive is determined by the Department in accordance with that formula that the City has created. I have never submitted any request for night differential or overtime since becoming your President. The City knows this: it is their records which would prove it. </w:t>
      </w:r>
      <w:r>
        <w:rPr>
          <w:rStyle w:val="Strong"/>
          <w:rFonts w:ascii="Roboto" w:hAnsi="Roboto"/>
          <w:color w:val="222222"/>
          <w:sz w:val="20"/>
          <w:szCs w:val="20"/>
        </w:rPr>
        <w:t>Once again this is just another LIE manufactured by the city</w:t>
      </w:r>
      <w:r>
        <w:rPr>
          <w:rFonts w:ascii="Roboto" w:hAnsi="Roboto"/>
          <w:color w:val="222222"/>
          <w:sz w:val="20"/>
          <w:szCs w:val="20"/>
        </w:rPr>
        <w:t>.</w:t>
      </w:r>
      <w:r>
        <w:rPr>
          <w:rFonts w:ascii="Roboto" w:hAnsi="Roboto"/>
          <w:color w:val="222222"/>
          <w:sz w:val="20"/>
          <w:szCs w:val="20"/>
        </w:rPr>
        <w:br/>
      </w:r>
      <w:r>
        <w:rPr>
          <w:rFonts w:ascii="Roboto" w:hAnsi="Roboto"/>
          <w:color w:val="222222"/>
          <w:sz w:val="20"/>
          <w:szCs w:val="20"/>
        </w:rPr>
        <w:br/>
        <w:t>You elected me your President to represent you without fear, and to put the interests of the members first. To me, that means communicating our message in the terms needed to get the message heard. I pledge once again that I will not be bullied into silence by the Mayor, or anyone else, as long as I have the privilege to serve as your President.</w:t>
      </w:r>
      <w:r>
        <w:rPr>
          <w:rFonts w:ascii="Roboto" w:hAnsi="Roboto"/>
          <w:color w:val="222222"/>
          <w:sz w:val="20"/>
          <w:szCs w:val="20"/>
        </w:rPr>
        <w:br/>
      </w:r>
      <w:r>
        <w:rPr>
          <w:rFonts w:ascii="Roboto" w:hAnsi="Roboto"/>
          <w:color w:val="222222"/>
          <w:sz w:val="20"/>
          <w:szCs w:val="20"/>
        </w:rPr>
        <w:br/>
        <w:t>I am not afraid of Mayor de Blasio. I fought the crack war in the 1980’s with five years in this department all while Bill De Blasio was in Nicaragua as an ardent supporter of the ruling socialist government, the Sandinista National Liberation Front.We don’t threaten “consequences” when we are offended or our egos are a little bruised. Real New Yorkers stand up and defend themselves on the merits. Mayor de Blasio needs to defend his programs on the merits, truth is he cannot. I make no apology for defending law enforcement.</w:t>
      </w:r>
    </w:p>
    <w:p w:rsidR="00BB7C89" w:rsidRDefault="00BB7C89" w:rsidP="00BB7C89">
      <w:pPr>
        <w:pStyle w:val="NormalWeb"/>
        <w:spacing w:before="0" w:beforeAutospacing="0" w:after="0" w:afterAutospacing="0"/>
        <w:rPr>
          <w:rFonts w:ascii="Roboto" w:hAnsi="Roboto"/>
          <w:color w:val="222222"/>
          <w:sz w:val="20"/>
          <w:szCs w:val="20"/>
        </w:rPr>
      </w:pPr>
      <w:r>
        <w:rPr>
          <w:rFonts w:ascii="Roboto" w:hAnsi="Roboto"/>
          <w:color w:val="222222"/>
          <w:sz w:val="20"/>
          <w:szCs w:val="20"/>
        </w:rPr>
        <w:t>Fraternally,</w:t>
      </w:r>
    </w:p>
    <w:p w:rsidR="00BB7C89" w:rsidRDefault="00BB7C89" w:rsidP="00BB7C89">
      <w:pPr>
        <w:pStyle w:val="NormalWeb"/>
        <w:spacing w:before="0" w:beforeAutospacing="0" w:after="120" w:afterAutospacing="0"/>
        <w:rPr>
          <w:rFonts w:ascii="Roboto" w:hAnsi="Roboto"/>
          <w:color w:val="222222"/>
          <w:sz w:val="20"/>
          <w:szCs w:val="20"/>
        </w:rPr>
      </w:pPr>
    </w:p>
    <w:p w:rsidR="00BB7C89" w:rsidRDefault="00BB7C89" w:rsidP="00BB7C89">
      <w:pPr>
        <w:pStyle w:val="NormalWeb"/>
        <w:spacing w:before="0" w:beforeAutospacing="0" w:after="0" w:afterAutospacing="0"/>
        <w:rPr>
          <w:rFonts w:cstheme="minorHAnsi"/>
          <w:b/>
          <w:bCs/>
          <w:color w:val="FF0000"/>
          <w:sz w:val="48"/>
          <w:szCs w:val="48"/>
        </w:rPr>
      </w:pPr>
      <w:r>
        <w:rPr>
          <w:rFonts w:ascii="Roboto" w:hAnsi="Roboto"/>
          <w:color w:val="222222"/>
          <w:sz w:val="20"/>
          <w:szCs w:val="20"/>
        </w:rPr>
        <w:lastRenderedPageBreak/>
        <w:t>Ed Mullins</w:t>
      </w:r>
      <w:r>
        <w:rPr>
          <w:rFonts w:ascii="Roboto" w:hAnsi="Roboto"/>
          <w:color w:val="222222"/>
          <w:sz w:val="20"/>
          <w:szCs w:val="20"/>
        </w:rPr>
        <w:br/>
        <w:t>President</w:t>
      </w:r>
      <w:r>
        <w:rPr>
          <w:rFonts w:ascii="Roboto" w:hAnsi="Roboto"/>
          <w:color w:val="222222"/>
          <w:sz w:val="20"/>
          <w:szCs w:val="20"/>
        </w:rPr>
        <w:br/>
        <w:t>Sergeants Benevolent Association</w:t>
      </w:r>
    </w:p>
    <w:p w:rsidR="00DC4213" w:rsidRPr="004C4F1F" w:rsidRDefault="00DC4213" w:rsidP="00DC4213">
      <w:pPr>
        <w:spacing w:before="100" w:beforeAutospacing="1" w:after="100" w:afterAutospacing="1" w:line="240" w:lineRule="auto"/>
        <w:jc w:val="center"/>
        <w:outlineLvl w:val="1"/>
        <w:rPr>
          <w:rFonts w:eastAsia="Times New Roman" w:cstheme="minorHAnsi"/>
          <w:b/>
          <w:bCs/>
          <w:color w:val="FF0000"/>
          <w:sz w:val="48"/>
          <w:szCs w:val="48"/>
        </w:rPr>
      </w:pPr>
      <w:r w:rsidRPr="004C4F1F">
        <w:rPr>
          <w:rFonts w:eastAsia="Times New Roman" w:cstheme="minorHAnsi"/>
          <w:b/>
          <w:bCs/>
          <w:color w:val="FF0000"/>
          <w:sz w:val="48"/>
          <w:szCs w:val="48"/>
        </w:rPr>
        <w:t>Tax-Related Identity Theft</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An identity thief may use your Social Security number (SSN) to get a tax refund or a job. This is tax-related identity theft. You may not know it has happened until:</w:t>
      </w:r>
    </w:p>
    <w:p w:rsidR="00DC4213" w:rsidRPr="004C4F1F" w:rsidRDefault="00DC4213" w:rsidP="00DC4213">
      <w:pPr>
        <w:numPr>
          <w:ilvl w:val="0"/>
          <w:numId w:val="3"/>
        </w:numPr>
        <w:spacing w:before="100" w:beforeAutospacing="1" w:after="100" w:afterAutospacing="1" w:line="240" w:lineRule="auto"/>
        <w:ind w:left="945"/>
        <w:jc w:val="center"/>
        <w:rPr>
          <w:rFonts w:eastAsia="Times New Roman" w:cstheme="minorHAnsi"/>
          <w:color w:val="222222"/>
          <w:sz w:val="28"/>
          <w:szCs w:val="28"/>
        </w:rPr>
      </w:pPr>
      <w:r w:rsidRPr="004C4F1F">
        <w:rPr>
          <w:rFonts w:eastAsia="Times New Roman" w:cstheme="minorHAnsi"/>
          <w:color w:val="222222"/>
          <w:sz w:val="28"/>
          <w:szCs w:val="28"/>
        </w:rPr>
        <w:t>the IRS sends you a letter by mail saying they have gotten a suspicious tax return that uses your SSN, or</w:t>
      </w:r>
    </w:p>
    <w:p w:rsidR="00DC4213" w:rsidRPr="004C4F1F" w:rsidRDefault="00DC4213" w:rsidP="00DC4213">
      <w:pPr>
        <w:numPr>
          <w:ilvl w:val="0"/>
          <w:numId w:val="3"/>
        </w:numPr>
        <w:spacing w:before="100" w:beforeAutospacing="1" w:after="100" w:afterAutospacing="1" w:line="240" w:lineRule="auto"/>
        <w:ind w:left="945"/>
        <w:jc w:val="center"/>
        <w:rPr>
          <w:rFonts w:eastAsia="Times New Roman" w:cstheme="minorHAnsi"/>
          <w:color w:val="222222"/>
          <w:sz w:val="28"/>
          <w:szCs w:val="28"/>
        </w:rPr>
      </w:pPr>
      <w:r w:rsidRPr="004C4F1F">
        <w:rPr>
          <w:rFonts w:eastAsia="Times New Roman" w:cstheme="minorHAnsi"/>
          <w:color w:val="222222"/>
          <w:sz w:val="28"/>
          <w:szCs w:val="28"/>
        </w:rPr>
        <w:t>you try to e-file your return, but it's rejected as a duplicate because a return already has been filed using your SSN</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 xml:space="preserve">If the IRS sends you a letter, follow the instructions in the letter. Then visit </w:t>
      </w:r>
      <w:hyperlink r:id="rId34" w:tgtFrame="_blank" w:history="1">
        <w:r w:rsidRPr="004C4F1F">
          <w:rPr>
            <w:rFonts w:eastAsia="Times New Roman" w:cstheme="minorHAnsi"/>
            <w:color w:val="1155CC"/>
            <w:sz w:val="28"/>
            <w:szCs w:val="28"/>
            <w:u w:val="single"/>
          </w:rPr>
          <w:t>IdentityTheft.gov</w:t>
        </w:r>
      </w:hyperlink>
      <w:r w:rsidRPr="004C4F1F">
        <w:rPr>
          <w:rFonts w:eastAsia="Times New Roman" w:cstheme="minorHAnsi"/>
          <w:color w:val="222222"/>
          <w:sz w:val="28"/>
          <w:szCs w:val="28"/>
        </w:rPr>
        <w:t xml:space="preserve"> to report the identity theft to both the IRS and the FTC and get a recovery plan.</w:t>
      </w:r>
    </w:p>
    <w:p w:rsidR="00DC4213" w:rsidRPr="004C4F1F" w:rsidRDefault="00DC4213" w:rsidP="00DC4213">
      <w:pPr>
        <w:spacing w:before="100" w:beforeAutospacing="1" w:after="100" w:afterAutospacing="1" w:line="240" w:lineRule="auto"/>
        <w:jc w:val="center"/>
        <w:outlineLvl w:val="1"/>
        <w:rPr>
          <w:rFonts w:eastAsia="Times New Roman" w:cstheme="minorHAnsi"/>
          <w:b/>
          <w:bCs/>
          <w:color w:val="FF0000"/>
          <w:sz w:val="44"/>
          <w:szCs w:val="44"/>
        </w:rPr>
      </w:pPr>
      <w:r w:rsidRPr="004C4F1F">
        <w:rPr>
          <w:rFonts w:eastAsia="Times New Roman" w:cstheme="minorHAnsi"/>
          <w:b/>
          <w:bCs/>
          <w:color w:val="FF0000"/>
          <w:sz w:val="44"/>
          <w:szCs w:val="44"/>
        </w:rPr>
        <w:t>Uncovering Tax-Related Identity Theft</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If someone uses your SSN to file for a tax refund before you do, here's what happens: When you file your return, IRS records will show that someone else has already filed and gotten a refund. If you file by mail, the IRS will send you a notice or letter in the mail saying that more than one return was filed for you. If you try to e-file, the IRS will reject your tax return as a duplicate filing.</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If someone uses your SSN to get a job, the employer may report that person's income to the IRS using your SSN. When you file your tax return, you wouldn't have included those earnings. IRS records will show you failed to report all your income. The agency will send you a notice saying you had wages that you didn't report. But the IRS doesn't know those wages were reported by an employer you don't know, for work performed by someone else.</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IRS notices about tax-related identity theft are sent by mail. The IRS doesn't initiate contact with a taxpayer by sending an email, text, or social media message that asks for personal or financial information. The IRS also does not call taxpayers with threats of lawsuits or arrests. And, the IRS will never ask you to wire money, pay with a gift card or prepaid debit card, or share your credit card information over the phone.</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 xml:space="preserve">If you get an email, text, or other electronic message that claims to be from the IRS, do not reply or click on any links. Instead, forward it to phishing@irs.gov. And report IRS imposters to the US Treasury Inspector General for Tax Administration at </w:t>
      </w:r>
      <w:hyperlink r:id="rId35" w:tgtFrame="_blank" w:history="1">
        <w:r w:rsidRPr="004C4F1F">
          <w:rPr>
            <w:rFonts w:eastAsia="Times New Roman" w:cstheme="minorHAnsi"/>
            <w:color w:val="1155CC"/>
            <w:sz w:val="28"/>
            <w:szCs w:val="28"/>
            <w:u w:val="single"/>
          </w:rPr>
          <w:t>tigta.gov</w:t>
        </w:r>
      </w:hyperlink>
      <w:r w:rsidRPr="004C4F1F">
        <w:rPr>
          <w:rFonts w:eastAsia="Times New Roman" w:cstheme="minorHAnsi"/>
          <w:color w:val="222222"/>
          <w:sz w:val="28"/>
          <w:szCs w:val="28"/>
        </w:rPr>
        <w:t>.</w:t>
      </w:r>
    </w:p>
    <w:p w:rsidR="00DC4213" w:rsidRPr="004C4F1F" w:rsidRDefault="00DC4213" w:rsidP="00DC4213">
      <w:pPr>
        <w:spacing w:before="100" w:beforeAutospacing="1" w:after="100" w:afterAutospacing="1" w:line="240" w:lineRule="auto"/>
        <w:jc w:val="center"/>
        <w:outlineLvl w:val="1"/>
        <w:rPr>
          <w:rFonts w:eastAsia="Times New Roman" w:cstheme="minorHAnsi"/>
          <w:b/>
          <w:bCs/>
          <w:color w:val="CC202C"/>
          <w:sz w:val="48"/>
          <w:szCs w:val="48"/>
        </w:rPr>
      </w:pPr>
      <w:r w:rsidRPr="004C4F1F">
        <w:rPr>
          <w:rFonts w:eastAsia="Times New Roman" w:cstheme="minorHAnsi"/>
          <w:b/>
          <w:bCs/>
          <w:color w:val="CC202C"/>
          <w:sz w:val="48"/>
          <w:szCs w:val="48"/>
        </w:rPr>
        <w:t>Dealing with Tax-Related Identity Theft</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lastRenderedPageBreak/>
        <w:t>If the IRS sends you a notice or letter saying that someone used your SSN to get a tax refund, or saying there's another problem, respond quickly and follow the instructions in the letter.</w:t>
      </w:r>
    </w:p>
    <w:p w:rsidR="00DC4213" w:rsidRPr="004C4F1F" w:rsidRDefault="00DC4213" w:rsidP="00DC4213">
      <w:pPr>
        <w:numPr>
          <w:ilvl w:val="0"/>
          <w:numId w:val="4"/>
        </w:numPr>
        <w:spacing w:before="100" w:beforeAutospacing="1" w:after="100" w:afterAutospacing="1" w:line="240" w:lineRule="auto"/>
        <w:ind w:left="945"/>
        <w:jc w:val="center"/>
        <w:rPr>
          <w:rFonts w:eastAsia="Times New Roman" w:cstheme="minorHAnsi"/>
          <w:color w:val="222222"/>
          <w:sz w:val="28"/>
          <w:szCs w:val="28"/>
        </w:rPr>
      </w:pPr>
      <w:r w:rsidRPr="004C4F1F">
        <w:rPr>
          <w:rFonts w:eastAsia="Times New Roman" w:cstheme="minorHAnsi"/>
          <w:color w:val="222222"/>
          <w:sz w:val="28"/>
          <w:szCs w:val="28"/>
        </w:rPr>
        <w:t xml:space="preserve">Call the IRS using the telephone number given in the letter. You'll need the letter and a copy of your prior year's tax return when you call to help verify your identity. Visit the IRS's guide, </w:t>
      </w:r>
      <w:hyperlink r:id="rId36" w:tgtFrame="_blank" w:history="1">
        <w:r w:rsidRPr="004C4F1F">
          <w:rPr>
            <w:rFonts w:eastAsia="Times New Roman" w:cstheme="minorHAnsi"/>
            <w:color w:val="1155CC"/>
            <w:sz w:val="28"/>
            <w:szCs w:val="28"/>
            <w:u w:val="single"/>
          </w:rPr>
          <w:t>IRS Identity Theft Victim Assistance: How It Works</w:t>
        </w:r>
      </w:hyperlink>
      <w:r w:rsidRPr="004C4F1F">
        <w:rPr>
          <w:rFonts w:eastAsia="Times New Roman" w:cstheme="minorHAnsi"/>
          <w:color w:val="222222"/>
          <w:sz w:val="28"/>
          <w:szCs w:val="28"/>
        </w:rPr>
        <w:t>, for more information.</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 xml:space="preserve">If you think someone used your SSN to file for a tax refund, but you haven't gotten a letter from the IRS, use </w:t>
      </w:r>
      <w:hyperlink r:id="rId37" w:tgtFrame="_blank" w:history="1">
        <w:r w:rsidRPr="004C4F1F">
          <w:rPr>
            <w:rFonts w:eastAsia="Times New Roman" w:cstheme="minorHAnsi"/>
            <w:color w:val="1155CC"/>
            <w:sz w:val="28"/>
            <w:szCs w:val="28"/>
            <w:u w:val="single"/>
          </w:rPr>
          <w:t>IdentityTheft.gov</w:t>
        </w:r>
      </w:hyperlink>
      <w:r w:rsidRPr="004C4F1F">
        <w:rPr>
          <w:rFonts w:eastAsia="Times New Roman" w:cstheme="minorHAnsi"/>
          <w:color w:val="222222"/>
          <w:sz w:val="28"/>
          <w:szCs w:val="28"/>
        </w:rPr>
        <w:t xml:space="preserve"> to report it to the IRS and FTC and get a recovery plan.</w:t>
      </w:r>
    </w:p>
    <w:p w:rsidR="00DC4213" w:rsidRPr="004C4F1F" w:rsidRDefault="00DC4213" w:rsidP="00DC4213">
      <w:pPr>
        <w:numPr>
          <w:ilvl w:val="0"/>
          <w:numId w:val="5"/>
        </w:numPr>
        <w:spacing w:before="100" w:beforeAutospacing="1" w:after="100" w:afterAutospacing="1" w:line="240" w:lineRule="auto"/>
        <w:ind w:left="945"/>
        <w:jc w:val="center"/>
        <w:rPr>
          <w:rFonts w:eastAsia="Times New Roman" w:cstheme="minorHAnsi"/>
          <w:color w:val="222222"/>
          <w:sz w:val="28"/>
          <w:szCs w:val="28"/>
        </w:rPr>
      </w:pPr>
      <w:r w:rsidRPr="004C4F1F">
        <w:rPr>
          <w:rFonts w:eastAsia="Times New Roman" w:cstheme="minorHAnsi"/>
          <w:color w:val="222222"/>
          <w:sz w:val="28"/>
          <w:szCs w:val="28"/>
        </w:rPr>
        <w:t xml:space="preserve">Visit </w:t>
      </w:r>
      <w:hyperlink r:id="rId38" w:tgtFrame="_blank" w:history="1">
        <w:r w:rsidRPr="004C4F1F">
          <w:rPr>
            <w:rFonts w:eastAsia="Times New Roman" w:cstheme="minorHAnsi"/>
            <w:color w:val="1155CC"/>
            <w:sz w:val="28"/>
            <w:szCs w:val="28"/>
            <w:u w:val="single"/>
          </w:rPr>
          <w:t>IdentityTheft.gov</w:t>
        </w:r>
      </w:hyperlink>
      <w:r w:rsidRPr="004C4F1F">
        <w:rPr>
          <w:rFonts w:eastAsia="Times New Roman" w:cstheme="minorHAnsi"/>
          <w:color w:val="222222"/>
          <w:sz w:val="28"/>
          <w:szCs w:val="28"/>
        </w:rPr>
        <w:t xml:space="preserve"> to complete an IRS </w:t>
      </w:r>
      <w:hyperlink r:id="rId39" w:tgtFrame="_blank" w:history="1">
        <w:r w:rsidRPr="004C4F1F">
          <w:rPr>
            <w:rFonts w:eastAsia="Times New Roman" w:cstheme="minorHAnsi"/>
            <w:color w:val="1155CC"/>
            <w:sz w:val="28"/>
            <w:szCs w:val="28"/>
            <w:u w:val="single"/>
          </w:rPr>
          <w:t>Identity Theft Affidavit</w:t>
        </w:r>
      </w:hyperlink>
      <w:r w:rsidRPr="004C4F1F">
        <w:rPr>
          <w:rFonts w:eastAsia="Times New Roman" w:cstheme="minorHAnsi"/>
          <w:color w:val="222222"/>
          <w:sz w:val="28"/>
          <w:szCs w:val="28"/>
        </w:rPr>
        <w:t xml:space="preserve"> (IRS Form 14039) and submit it to the IRS online so that the IRS can begin resolving your case. You'll also be reporting the identity theft to the FTC.</w:t>
      </w:r>
    </w:p>
    <w:p w:rsidR="00DC4213" w:rsidRPr="004C4F1F" w:rsidRDefault="00DC4213" w:rsidP="00DC4213">
      <w:pPr>
        <w:numPr>
          <w:ilvl w:val="0"/>
          <w:numId w:val="5"/>
        </w:numPr>
        <w:spacing w:before="100" w:beforeAutospacing="1" w:after="100" w:afterAutospacing="1" w:line="240" w:lineRule="auto"/>
        <w:ind w:left="945"/>
        <w:jc w:val="center"/>
        <w:rPr>
          <w:rFonts w:eastAsia="Times New Roman" w:cstheme="minorHAnsi"/>
          <w:color w:val="222222"/>
          <w:sz w:val="28"/>
          <w:szCs w:val="28"/>
        </w:rPr>
      </w:pPr>
      <w:r w:rsidRPr="004C4F1F">
        <w:rPr>
          <w:rFonts w:eastAsia="Times New Roman" w:cstheme="minorHAnsi"/>
          <w:color w:val="222222"/>
          <w:sz w:val="28"/>
          <w:szCs w:val="28"/>
        </w:rPr>
        <w:t>File your tax return and pay any taxes you owe. If you can't e-file your tax return, you may need to mail a paper return.</w:t>
      </w:r>
    </w:p>
    <w:p w:rsidR="00DC4213" w:rsidRPr="004C4F1F" w:rsidRDefault="00DC4213" w:rsidP="00DC4213">
      <w:pPr>
        <w:spacing w:after="0" w:line="240" w:lineRule="auto"/>
        <w:jc w:val="center"/>
        <w:rPr>
          <w:rFonts w:eastAsia="Times New Roman" w:cstheme="minorHAnsi"/>
          <w:color w:val="222222"/>
          <w:sz w:val="28"/>
          <w:szCs w:val="28"/>
        </w:rPr>
      </w:pPr>
      <w:r w:rsidRPr="004C4F1F">
        <w:rPr>
          <w:rFonts w:eastAsia="Times New Roman" w:cstheme="minorHAnsi"/>
          <w:b/>
          <w:bCs/>
          <w:color w:val="222222"/>
          <w:sz w:val="28"/>
          <w:szCs w:val="28"/>
        </w:rPr>
        <w:t>Other Steps to Repair Identity Theft</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Next, it's important to limit the potential damage from identity theft.</w:t>
      </w:r>
    </w:p>
    <w:p w:rsidR="00DC4213" w:rsidRPr="004C4F1F" w:rsidRDefault="00DC4213" w:rsidP="00DC4213">
      <w:pPr>
        <w:numPr>
          <w:ilvl w:val="0"/>
          <w:numId w:val="6"/>
        </w:numPr>
        <w:spacing w:before="100" w:beforeAutospacing="1" w:after="100" w:afterAutospacing="1" w:line="240" w:lineRule="auto"/>
        <w:ind w:left="945"/>
        <w:jc w:val="center"/>
        <w:rPr>
          <w:rFonts w:eastAsia="Times New Roman" w:cstheme="minorHAnsi"/>
          <w:color w:val="222222"/>
          <w:sz w:val="28"/>
          <w:szCs w:val="28"/>
        </w:rPr>
      </w:pPr>
      <w:r w:rsidRPr="004C4F1F">
        <w:rPr>
          <w:rFonts w:eastAsia="Times New Roman" w:cstheme="minorHAnsi"/>
          <w:color w:val="222222"/>
          <w:sz w:val="28"/>
          <w:szCs w:val="28"/>
        </w:rPr>
        <w:t xml:space="preserve">Put a </w:t>
      </w:r>
      <w:hyperlink r:id="rId40" w:tgtFrame="_blank" w:history="1">
        <w:r w:rsidRPr="004C4F1F">
          <w:rPr>
            <w:rFonts w:eastAsia="Times New Roman" w:cstheme="minorHAnsi"/>
            <w:color w:val="1155CC"/>
            <w:sz w:val="28"/>
            <w:szCs w:val="28"/>
            <w:u w:val="single"/>
          </w:rPr>
          <w:t>fraud alert</w:t>
        </w:r>
      </w:hyperlink>
      <w:r w:rsidRPr="004C4F1F">
        <w:rPr>
          <w:rFonts w:eastAsia="Times New Roman" w:cstheme="minorHAnsi"/>
          <w:color w:val="222222"/>
          <w:sz w:val="28"/>
          <w:szCs w:val="28"/>
        </w:rPr>
        <w:t xml:space="preserve"> on your credit reports.</w:t>
      </w:r>
    </w:p>
    <w:p w:rsidR="00DC4213" w:rsidRPr="004C4F1F" w:rsidRDefault="00AF21E5" w:rsidP="00DC4213">
      <w:pPr>
        <w:numPr>
          <w:ilvl w:val="0"/>
          <w:numId w:val="6"/>
        </w:numPr>
        <w:spacing w:before="100" w:beforeAutospacing="1" w:after="100" w:afterAutospacing="1" w:line="240" w:lineRule="auto"/>
        <w:ind w:left="945"/>
        <w:jc w:val="center"/>
        <w:rPr>
          <w:rFonts w:eastAsia="Times New Roman" w:cstheme="minorHAnsi"/>
          <w:color w:val="222222"/>
          <w:sz w:val="28"/>
          <w:szCs w:val="28"/>
        </w:rPr>
      </w:pPr>
      <w:hyperlink r:id="rId41" w:tgtFrame="_blank" w:history="1">
        <w:r w:rsidR="00DC4213" w:rsidRPr="004C4F1F">
          <w:rPr>
            <w:rFonts w:eastAsia="Times New Roman" w:cstheme="minorHAnsi"/>
            <w:color w:val="1155CC"/>
            <w:sz w:val="28"/>
            <w:szCs w:val="28"/>
            <w:u w:val="single"/>
          </w:rPr>
          <w:t>Order your free credit reports</w:t>
        </w:r>
      </w:hyperlink>
      <w:r w:rsidR="00DC4213" w:rsidRPr="004C4F1F">
        <w:rPr>
          <w:rFonts w:eastAsia="Times New Roman" w:cstheme="minorHAnsi"/>
          <w:color w:val="222222"/>
          <w:sz w:val="28"/>
          <w:szCs w:val="28"/>
        </w:rPr>
        <w:t xml:space="preserve"> and close any new accounts opened in your name.</w:t>
      </w:r>
    </w:p>
    <w:p w:rsidR="00DC4213" w:rsidRPr="004C4F1F" w:rsidRDefault="00DC4213" w:rsidP="00DC4213">
      <w:pPr>
        <w:numPr>
          <w:ilvl w:val="0"/>
          <w:numId w:val="6"/>
        </w:numPr>
        <w:spacing w:before="100" w:beforeAutospacing="1" w:after="100" w:afterAutospacing="1" w:line="240" w:lineRule="auto"/>
        <w:ind w:left="945"/>
        <w:jc w:val="center"/>
        <w:rPr>
          <w:rFonts w:eastAsia="Times New Roman" w:cstheme="minorHAnsi"/>
          <w:color w:val="222222"/>
          <w:sz w:val="28"/>
          <w:szCs w:val="28"/>
        </w:rPr>
      </w:pPr>
      <w:r w:rsidRPr="004C4F1F">
        <w:rPr>
          <w:rFonts w:eastAsia="Times New Roman" w:cstheme="minorHAnsi"/>
          <w:color w:val="222222"/>
          <w:sz w:val="28"/>
          <w:szCs w:val="28"/>
        </w:rPr>
        <w:t xml:space="preserve">Consider placing a </w:t>
      </w:r>
      <w:hyperlink r:id="rId42" w:tgtFrame="_blank" w:history="1">
        <w:r w:rsidRPr="004C4F1F">
          <w:rPr>
            <w:rFonts w:eastAsia="Times New Roman" w:cstheme="minorHAnsi"/>
            <w:color w:val="1155CC"/>
            <w:sz w:val="28"/>
            <w:szCs w:val="28"/>
            <w:u w:val="single"/>
          </w:rPr>
          <w:t>credit freeze</w:t>
        </w:r>
      </w:hyperlink>
      <w:r w:rsidRPr="004C4F1F">
        <w:rPr>
          <w:rFonts w:eastAsia="Times New Roman" w:cstheme="minorHAnsi"/>
          <w:color w:val="222222"/>
          <w:sz w:val="28"/>
          <w:szCs w:val="28"/>
        </w:rPr>
        <w:t xml:space="preserve"> on your credit reports.</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 xml:space="preserve">Visit </w:t>
      </w:r>
      <w:hyperlink r:id="rId43" w:tgtFrame="_blank" w:history="1">
        <w:r w:rsidRPr="004C4F1F">
          <w:rPr>
            <w:rFonts w:eastAsia="Times New Roman" w:cstheme="minorHAnsi"/>
            <w:color w:val="1155CC"/>
            <w:sz w:val="28"/>
            <w:szCs w:val="28"/>
            <w:u w:val="single"/>
          </w:rPr>
          <w:t>IdentityTheft.gov</w:t>
        </w:r>
      </w:hyperlink>
      <w:r w:rsidRPr="004C4F1F">
        <w:rPr>
          <w:rFonts w:eastAsia="Times New Roman" w:cstheme="minorHAnsi"/>
          <w:color w:val="222222"/>
          <w:sz w:val="28"/>
          <w:szCs w:val="28"/>
        </w:rPr>
        <w:t xml:space="preserve"> for help with these important steps.</w:t>
      </w:r>
    </w:p>
    <w:p w:rsidR="00DC4213" w:rsidRPr="004C4F1F" w:rsidRDefault="00DC4213" w:rsidP="00DC4213">
      <w:pPr>
        <w:spacing w:before="100" w:beforeAutospacing="1" w:after="100" w:afterAutospacing="1" w:line="240" w:lineRule="auto"/>
        <w:jc w:val="center"/>
        <w:outlineLvl w:val="1"/>
        <w:rPr>
          <w:rFonts w:eastAsia="Times New Roman" w:cstheme="minorHAnsi"/>
          <w:b/>
          <w:bCs/>
          <w:color w:val="FF0000"/>
          <w:sz w:val="40"/>
          <w:szCs w:val="40"/>
        </w:rPr>
      </w:pPr>
      <w:r w:rsidRPr="004C4F1F">
        <w:rPr>
          <w:rFonts w:eastAsia="Times New Roman" w:cstheme="minorHAnsi"/>
          <w:b/>
          <w:bCs/>
          <w:color w:val="FF0000"/>
          <w:sz w:val="40"/>
          <w:szCs w:val="40"/>
        </w:rPr>
        <w:t>Federal Trade Commission Reports Top Frauds of 2019</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 xml:space="preserve">Each year, the Federal Trade Commission (FTC) takes a hard look at the number of reports people make to the Consumer Sentinel Network. During 2019, the FTC received more than 3.2 million </w:t>
      </w:r>
      <w:hyperlink r:id="rId44" w:anchor="crnt&amp;panel1-1" w:tgtFrame="_blank" w:history="1">
        <w:r w:rsidRPr="004C4F1F">
          <w:rPr>
            <w:rFonts w:eastAsia="Times New Roman" w:cstheme="minorHAnsi"/>
            <w:color w:val="1155CC"/>
            <w:sz w:val="28"/>
            <w:szCs w:val="28"/>
            <w:u w:val="single"/>
          </w:rPr>
          <w:t>reports</w:t>
        </w:r>
      </w:hyperlink>
      <w:r w:rsidRPr="004C4F1F">
        <w:rPr>
          <w:rFonts w:eastAsia="Times New Roman" w:cstheme="minorHAnsi"/>
          <w:color w:val="222222"/>
          <w:sz w:val="28"/>
          <w:szCs w:val="28"/>
        </w:rPr>
        <w:t xml:space="preserve"> from consumers. Here's what they found when they examined those reports.</w:t>
      </w:r>
    </w:p>
    <w:p w:rsidR="00DC4213" w:rsidRPr="004C4F1F" w:rsidRDefault="00AF21E5" w:rsidP="00DC4213">
      <w:pPr>
        <w:numPr>
          <w:ilvl w:val="0"/>
          <w:numId w:val="7"/>
        </w:numPr>
        <w:spacing w:before="100" w:beforeAutospacing="1" w:after="100" w:afterAutospacing="1" w:line="240" w:lineRule="auto"/>
        <w:ind w:left="945"/>
        <w:jc w:val="center"/>
        <w:rPr>
          <w:rFonts w:eastAsia="Times New Roman" w:cstheme="minorHAnsi"/>
          <w:color w:val="222222"/>
          <w:sz w:val="28"/>
          <w:szCs w:val="28"/>
        </w:rPr>
      </w:pPr>
      <w:hyperlink r:id="rId45" w:tgtFrame="_blank" w:history="1">
        <w:r w:rsidR="00DC4213" w:rsidRPr="004C4F1F">
          <w:rPr>
            <w:rFonts w:eastAsia="Times New Roman" w:cstheme="minorHAnsi"/>
            <w:b/>
            <w:bCs/>
            <w:color w:val="1155CC"/>
            <w:sz w:val="28"/>
            <w:szCs w:val="28"/>
            <w:u w:val="single"/>
          </w:rPr>
          <w:t>Imposter scams</w:t>
        </w:r>
      </w:hyperlink>
      <w:r w:rsidR="00DC4213" w:rsidRPr="004C4F1F">
        <w:rPr>
          <w:rFonts w:eastAsia="Times New Roman" w:cstheme="minorHAnsi"/>
          <w:b/>
          <w:bCs/>
          <w:color w:val="222222"/>
          <w:sz w:val="28"/>
          <w:szCs w:val="28"/>
        </w:rPr>
        <w:t xml:space="preserve"> was the number one fraud reported to Sentinel in 2019.</w:t>
      </w:r>
      <w:r w:rsidR="00DC4213" w:rsidRPr="004C4F1F">
        <w:rPr>
          <w:rFonts w:eastAsia="Times New Roman" w:cstheme="minorHAnsi"/>
          <w:color w:val="222222"/>
          <w:sz w:val="28"/>
          <w:szCs w:val="28"/>
        </w:rPr>
        <w:t xml:space="preserve"> People reported losing more than $667 million to imposters, who often pretended to be calling from the government or a well-known business, a romantic interest, or a family member with an emergency. When people lost money, they most frequently reported paying scammers with a </w:t>
      </w:r>
      <w:hyperlink r:id="rId46" w:tgtFrame="_blank" w:history="1">
        <w:r w:rsidR="00DC4213" w:rsidRPr="004C4F1F">
          <w:rPr>
            <w:rFonts w:eastAsia="Times New Roman" w:cstheme="minorHAnsi"/>
            <w:color w:val="1155CC"/>
            <w:sz w:val="28"/>
            <w:szCs w:val="28"/>
            <w:u w:val="single"/>
          </w:rPr>
          <w:t>gift card</w:t>
        </w:r>
      </w:hyperlink>
      <w:r w:rsidR="00DC4213" w:rsidRPr="004C4F1F">
        <w:rPr>
          <w:rFonts w:eastAsia="Times New Roman" w:cstheme="minorHAnsi"/>
          <w:color w:val="222222"/>
          <w:sz w:val="28"/>
          <w:szCs w:val="28"/>
        </w:rPr>
        <w:t>.</w:t>
      </w:r>
    </w:p>
    <w:p w:rsidR="00DC4213" w:rsidRPr="004C4F1F" w:rsidRDefault="00DC4213" w:rsidP="00DC4213">
      <w:pPr>
        <w:numPr>
          <w:ilvl w:val="0"/>
          <w:numId w:val="7"/>
        </w:numPr>
        <w:spacing w:before="100" w:beforeAutospacing="1" w:after="100" w:afterAutospacing="1" w:line="240" w:lineRule="auto"/>
        <w:ind w:left="945"/>
        <w:jc w:val="center"/>
        <w:rPr>
          <w:rFonts w:eastAsia="Times New Roman" w:cstheme="minorHAnsi"/>
          <w:color w:val="222222"/>
          <w:sz w:val="28"/>
          <w:szCs w:val="28"/>
        </w:rPr>
      </w:pPr>
      <w:r w:rsidRPr="004C4F1F">
        <w:rPr>
          <w:rFonts w:eastAsia="Times New Roman" w:cstheme="minorHAnsi"/>
          <w:b/>
          <w:bCs/>
          <w:color w:val="222222"/>
          <w:sz w:val="28"/>
          <w:szCs w:val="28"/>
        </w:rPr>
        <w:t>Social Security imposters were the top government imposter scam reported.</w:t>
      </w:r>
      <w:r w:rsidRPr="004C4F1F">
        <w:rPr>
          <w:rFonts w:eastAsia="Times New Roman" w:cstheme="minorHAnsi"/>
          <w:color w:val="222222"/>
          <w:sz w:val="28"/>
          <w:szCs w:val="28"/>
        </w:rPr>
        <w:t xml:space="preserve"> There were 166,190 reports about the </w:t>
      </w:r>
      <w:hyperlink r:id="rId47" w:tgtFrame="_blank" w:history="1">
        <w:r w:rsidRPr="004C4F1F">
          <w:rPr>
            <w:rFonts w:eastAsia="Times New Roman" w:cstheme="minorHAnsi"/>
            <w:color w:val="1155CC"/>
            <w:sz w:val="28"/>
            <w:szCs w:val="28"/>
            <w:u w:val="single"/>
          </w:rPr>
          <w:t>Social Security scam</w:t>
        </w:r>
      </w:hyperlink>
      <w:r w:rsidRPr="004C4F1F">
        <w:rPr>
          <w:rFonts w:eastAsia="Times New Roman" w:cstheme="minorHAnsi"/>
          <w:color w:val="222222"/>
          <w:sz w:val="28"/>
          <w:szCs w:val="28"/>
        </w:rPr>
        <w:t>, and the median individual loss was $1,500.</w:t>
      </w:r>
    </w:p>
    <w:p w:rsidR="00DC4213" w:rsidRPr="004C4F1F" w:rsidRDefault="00DC4213" w:rsidP="00DC4213">
      <w:pPr>
        <w:numPr>
          <w:ilvl w:val="0"/>
          <w:numId w:val="7"/>
        </w:numPr>
        <w:spacing w:before="100" w:beforeAutospacing="1" w:after="100" w:afterAutospacing="1" w:line="240" w:lineRule="auto"/>
        <w:ind w:left="945"/>
        <w:jc w:val="center"/>
        <w:rPr>
          <w:rFonts w:eastAsia="Times New Roman" w:cstheme="minorHAnsi"/>
          <w:color w:val="222222"/>
          <w:sz w:val="28"/>
          <w:szCs w:val="28"/>
        </w:rPr>
      </w:pPr>
      <w:r w:rsidRPr="004C4F1F">
        <w:rPr>
          <w:rFonts w:eastAsia="Times New Roman" w:cstheme="minorHAnsi"/>
          <w:b/>
          <w:bCs/>
          <w:color w:val="222222"/>
          <w:sz w:val="28"/>
          <w:szCs w:val="28"/>
        </w:rPr>
        <w:t>Phone calls were the number one way people reported being contacted by scammers.</w:t>
      </w:r>
      <w:r w:rsidRPr="004C4F1F">
        <w:rPr>
          <w:rFonts w:eastAsia="Times New Roman" w:cstheme="minorHAnsi"/>
          <w:color w:val="222222"/>
          <w:sz w:val="28"/>
          <w:szCs w:val="28"/>
        </w:rPr>
        <w:t xml:space="preserve"> While most people said they hung up on those calls, those who lost money reported a median loss of $1,000 in 2019.</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lastRenderedPageBreak/>
        <w:t>Fraud reports filed by consumers allow the FTC and its law enforcement partners to investigate the people and companies that trick people into paying money. These reports help build and bring cases against scammers, which also helps enforce laws that stop scams and other dishonest business practices that take people's money.</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In fact, during 2019, FTC law enforcement actions led to more than $232 million in refunds to people who lost money. More than 1.9 million people cashed checks mailed by the FTC. And, in the last four years, people have cashed more than one billion dollars in FTC refund checks. That's real money back into people's pockets.</w:t>
      </w:r>
    </w:p>
    <w:p w:rsidR="00DC4213" w:rsidRPr="004C4F1F" w:rsidRDefault="00DC4213" w:rsidP="00DC4213">
      <w:pPr>
        <w:spacing w:before="100" w:beforeAutospacing="1" w:after="100" w:afterAutospacing="1" w:line="240" w:lineRule="auto"/>
        <w:jc w:val="center"/>
        <w:rPr>
          <w:rFonts w:eastAsia="Times New Roman" w:cstheme="minorHAnsi"/>
          <w:color w:val="222222"/>
          <w:sz w:val="28"/>
          <w:szCs w:val="28"/>
        </w:rPr>
      </w:pPr>
      <w:r w:rsidRPr="004C4F1F">
        <w:rPr>
          <w:rFonts w:eastAsia="Times New Roman" w:cstheme="minorHAnsi"/>
          <w:color w:val="222222"/>
          <w:sz w:val="28"/>
          <w:szCs w:val="28"/>
        </w:rPr>
        <w:t xml:space="preserve">So if you've spotted a scam, keep telling us about it at </w:t>
      </w:r>
      <w:hyperlink r:id="rId48" w:tgtFrame="_blank" w:history="1">
        <w:r w:rsidRPr="004C4F1F">
          <w:rPr>
            <w:rFonts w:eastAsia="Times New Roman" w:cstheme="minorHAnsi"/>
            <w:color w:val="1155CC"/>
            <w:sz w:val="28"/>
            <w:szCs w:val="28"/>
            <w:u w:val="single"/>
          </w:rPr>
          <w:t>ftc.gov/complaint</w:t>
        </w:r>
      </w:hyperlink>
      <w:r w:rsidRPr="004C4F1F">
        <w:rPr>
          <w:rFonts w:eastAsia="Times New Roman" w:cstheme="minorHAnsi"/>
          <w:color w:val="222222"/>
          <w:sz w:val="28"/>
          <w:szCs w:val="28"/>
        </w:rPr>
        <w:t xml:space="preserve">. If you need more information about these top frauds, visit </w:t>
      </w:r>
      <w:hyperlink r:id="rId49" w:tgtFrame="_blank" w:history="1">
        <w:r w:rsidRPr="004C4F1F">
          <w:rPr>
            <w:rFonts w:eastAsia="Times New Roman" w:cstheme="minorHAnsi"/>
            <w:color w:val="1155CC"/>
            <w:sz w:val="28"/>
            <w:szCs w:val="28"/>
            <w:u w:val="single"/>
          </w:rPr>
          <w:t>ftc.gov/imposters</w:t>
        </w:r>
      </w:hyperlink>
      <w:r w:rsidRPr="004C4F1F">
        <w:rPr>
          <w:rFonts w:eastAsia="Times New Roman" w:cstheme="minorHAnsi"/>
          <w:color w:val="222222"/>
          <w:sz w:val="28"/>
          <w:szCs w:val="28"/>
        </w:rPr>
        <w:t xml:space="preserve">, and </w:t>
      </w:r>
      <w:hyperlink r:id="rId50" w:tgtFrame="_blank" w:history="1">
        <w:r w:rsidRPr="004C4F1F">
          <w:rPr>
            <w:rFonts w:eastAsia="Times New Roman" w:cstheme="minorHAnsi"/>
            <w:color w:val="1155CC"/>
            <w:sz w:val="28"/>
            <w:szCs w:val="28"/>
            <w:u w:val="single"/>
          </w:rPr>
          <w:t>ftc.gov/giftcards</w:t>
        </w:r>
      </w:hyperlink>
      <w:r w:rsidRPr="004C4F1F">
        <w:rPr>
          <w:rFonts w:eastAsia="Times New Roman" w:cstheme="minorHAnsi"/>
          <w:color w:val="222222"/>
          <w:sz w:val="28"/>
          <w:szCs w:val="28"/>
        </w:rPr>
        <w:t>.</w:t>
      </w:r>
    </w:p>
    <w:p w:rsidR="00DC4213" w:rsidRPr="004C4F1F" w:rsidRDefault="00DC4213" w:rsidP="00DC4213">
      <w:pPr>
        <w:spacing w:after="0" w:line="240" w:lineRule="auto"/>
        <w:rPr>
          <w:rFonts w:eastAsia="Times New Roman" w:cstheme="minorHAnsi"/>
          <w:sz w:val="28"/>
          <w:szCs w:val="28"/>
        </w:rPr>
      </w:pPr>
    </w:p>
    <w:p w:rsidR="00DC4213" w:rsidRPr="004C4F1F" w:rsidRDefault="00DC4213" w:rsidP="00DC4213">
      <w:pPr>
        <w:spacing w:before="100" w:beforeAutospacing="1" w:after="100" w:afterAutospacing="1" w:line="240" w:lineRule="auto"/>
        <w:jc w:val="center"/>
        <w:outlineLvl w:val="1"/>
        <w:rPr>
          <w:rFonts w:eastAsia="Times New Roman" w:cstheme="minorHAnsi"/>
          <w:b/>
          <w:bCs/>
          <w:color w:val="FF0000"/>
          <w:sz w:val="40"/>
          <w:szCs w:val="40"/>
        </w:rPr>
      </w:pPr>
      <w:r w:rsidRPr="004C4F1F">
        <w:rPr>
          <w:rFonts w:eastAsia="Times New Roman" w:cstheme="minorHAnsi"/>
          <w:b/>
          <w:bCs/>
          <w:color w:val="FF0000"/>
          <w:sz w:val="40"/>
          <w:szCs w:val="40"/>
        </w:rPr>
        <w:t xml:space="preserve">First of its Kind Enforcement Action by the Justice Department </w:t>
      </w:r>
    </w:p>
    <w:p w:rsidR="00DC4213" w:rsidRPr="000B4AD7" w:rsidRDefault="00DC4213" w:rsidP="00DC4213">
      <w:pPr>
        <w:spacing w:before="100" w:beforeAutospacing="1" w:after="100" w:afterAutospacing="1" w:line="240" w:lineRule="auto"/>
        <w:jc w:val="center"/>
        <w:rPr>
          <w:rFonts w:ascii="Arial" w:eastAsia="Times New Roman" w:hAnsi="Arial" w:cs="Arial"/>
          <w:color w:val="222222"/>
          <w:sz w:val="32"/>
          <w:szCs w:val="32"/>
        </w:rPr>
      </w:pPr>
      <w:r w:rsidRPr="000B4AD7">
        <w:rPr>
          <w:rFonts w:ascii="Arial" w:eastAsia="Times New Roman" w:hAnsi="Arial" w:cs="Arial"/>
          <w:color w:val="222222"/>
          <w:sz w:val="32"/>
          <w:szCs w:val="32"/>
        </w:rPr>
        <w:t>On January 28, 2020, the Department of Justice announced it had filed civil actions for temporary restraining orders in two landmark cases against five companies and three individuals allegedly responsible for carrying hundreds of millions of fraudulent robocalls to American consumers. The Department of Justice alleges that the companies were warned numerous times that they were carrying fraudulent robocalls — including government- and business-imposter calls — and yet continued to carry those calls and facilitate foreign-based fraud schemes targeting Americans. The calls, most of which originated in India, led to massive financial losses to elderly and vulnerable victims across the nation.</w:t>
      </w:r>
    </w:p>
    <w:p w:rsidR="00DC4213" w:rsidRPr="000B4AD7" w:rsidRDefault="00DC4213" w:rsidP="00DC4213">
      <w:pPr>
        <w:spacing w:before="100" w:beforeAutospacing="1" w:after="100" w:afterAutospacing="1" w:line="240" w:lineRule="auto"/>
        <w:jc w:val="center"/>
        <w:rPr>
          <w:rFonts w:ascii="Arial" w:eastAsia="Times New Roman" w:hAnsi="Arial" w:cs="Arial"/>
          <w:color w:val="222222"/>
          <w:sz w:val="32"/>
          <w:szCs w:val="32"/>
        </w:rPr>
      </w:pPr>
      <w:r w:rsidRPr="000B4AD7">
        <w:rPr>
          <w:rFonts w:ascii="Arial" w:eastAsia="Times New Roman" w:hAnsi="Arial" w:cs="Arial"/>
          <w:color w:val="222222"/>
          <w:sz w:val="32"/>
          <w:szCs w:val="32"/>
        </w:rPr>
        <w:t xml:space="preserve">The two cases contain similar allegations. The defendants in one case are Ecommerce National LLC d/b/a TollFreeDeals.com; SIP Retail d/b/a </w:t>
      </w:r>
      <w:hyperlink r:id="rId51" w:tgtFrame="_blank" w:history="1">
        <w:r w:rsidRPr="000B4AD7">
          <w:rPr>
            <w:rFonts w:ascii="Arial" w:eastAsia="Times New Roman" w:hAnsi="Arial" w:cs="Arial"/>
            <w:color w:val="1155CC"/>
            <w:sz w:val="32"/>
            <w:szCs w:val="32"/>
            <w:u w:val="single"/>
          </w:rPr>
          <w:t>sipretail.com</w:t>
        </w:r>
      </w:hyperlink>
      <w:r w:rsidRPr="000B4AD7">
        <w:rPr>
          <w:rFonts w:ascii="Arial" w:eastAsia="Times New Roman" w:hAnsi="Arial" w:cs="Arial"/>
          <w:color w:val="222222"/>
          <w:sz w:val="32"/>
          <w:szCs w:val="32"/>
        </w:rPr>
        <w:t>; and their owner/operators, Nicholas Palumbo, 38, and Natasha Palumbo, 33, of Scottsdale, Arizona. The defendants in the other case include Global Voicecom Inc., Global Telecommunication Services Inc., KAT Telecom Inc., aka IP Dish, and their owner/operator, Jon Kahen, 45, of Great Neck, New York. In each case, the Department of Justice sought an order immediately halting the defendants' transmission of unlawful robocall traffic. A federal court has entered a temporary restraining order against the Global Voicecom defendants.</w:t>
      </w:r>
    </w:p>
    <w:p w:rsidR="00DC4213" w:rsidRPr="000B4AD7" w:rsidRDefault="00DC4213" w:rsidP="00DC4213">
      <w:pPr>
        <w:spacing w:before="100" w:beforeAutospacing="1" w:after="100" w:afterAutospacing="1" w:line="240" w:lineRule="auto"/>
        <w:jc w:val="center"/>
        <w:rPr>
          <w:rFonts w:ascii="Arial" w:eastAsia="Times New Roman" w:hAnsi="Arial" w:cs="Arial"/>
          <w:color w:val="222222"/>
          <w:sz w:val="32"/>
          <w:szCs w:val="32"/>
        </w:rPr>
      </w:pPr>
      <w:r w:rsidRPr="000B4AD7">
        <w:rPr>
          <w:rFonts w:ascii="Arial" w:eastAsia="Times New Roman" w:hAnsi="Arial" w:cs="Arial"/>
          <w:color w:val="222222"/>
          <w:sz w:val="32"/>
          <w:szCs w:val="32"/>
        </w:rPr>
        <w:lastRenderedPageBreak/>
        <w:t>Americans have experienced a deluge of robocalls over the past several years. Many of the robocalls originate abroad. Recently, foreign fraudsters have used robocalls to impersonate government investigators and to provide Americans with alarming messages, such as: the recipient's social security number or other personal information has been compromised or otherwise connected to criminal activity; the recipient faces imminent arrest; their assets are being frozen; their bank and credit accounts have suspect activity; their benefits are being stopped; they face imminent deportation; or combinations of these threats. Each of these claims is a lie, designed to scare the call recipient into paying large sums of money. Social Security imposters, IRS imposters, and tech-support schemes (in which callers impersonate legitimate technology companies) have proliferated in part because of the ease with which robocalls can reach millions of potential victims every hour.</w:t>
      </w:r>
    </w:p>
    <w:p w:rsidR="00DC4213" w:rsidRPr="000B4AD7" w:rsidRDefault="00DC4213" w:rsidP="00DC4213">
      <w:pPr>
        <w:spacing w:before="100" w:beforeAutospacing="1" w:after="100" w:afterAutospacing="1" w:line="240" w:lineRule="auto"/>
        <w:jc w:val="center"/>
        <w:rPr>
          <w:rFonts w:ascii="Arial" w:eastAsia="Times New Roman" w:hAnsi="Arial" w:cs="Arial"/>
          <w:color w:val="222222"/>
          <w:sz w:val="32"/>
          <w:szCs w:val="32"/>
        </w:rPr>
      </w:pPr>
      <w:r w:rsidRPr="000B4AD7">
        <w:rPr>
          <w:rFonts w:ascii="Arial" w:eastAsia="Times New Roman" w:hAnsi="Arial" w:cs="Arial"/>
          <w:color w:val="222222"/>
          <w:sz w:val="32"/>
          <w:szCs w:val="32"/>
        </w:rPr>
        <w:t>In these cases, the United States alleges that the defendants operated voice over internet protocol (VoIP) carriers, which use an internet connection rather than traditional copper phone lines to carry telephone calls. Numerous foreign-based criminal organizations are alleged to have used the defendants' VoIP carrier services to pass fraudulent government- and business-imposter fraud robocalls to American victims. The complaints filed in the cases specifically allege that defendants served as "gateway carriers," making them the entry point for foreign-initiated calls into the U.S. telecommunications system. The defendants carried astronomical numbers of robocalls. For example, the complaint against the owners/operators of Ecommerce National d/b/a TollFreeDeals.com alleges that the defendants carried 720 million calls during a sample 23-day period, and that more than 425 million of those calls lasted less than one second, indicating that they were robocalls. The complaint further alleges that many of the 720 million calls were fraudulent and used spoofed (i.e., fake) caller ID numbers. The calls facilitated by the defendants falsely threatened victims with a variety of catastrophic government actions, including termination of social security benefits, imminent arrest for alleged tax fraud and deportation for supposed failure to fill out immigration forms correctly.</w:t>
      </w:r>
    </w:p>
    <w:p w:rsidR="00DC4213" w:rsidRPr="000B4AD7" w:rsidRDefault="00DC4213" w:rsidP="00DC4213">
      <w:pPr>
        <w:spacing w:before="100" w:beforeAutospacing="1" w:after="100" w:afterAutospacing="1" w:line="240" w:lineRule="auto"/>
        <w:jc w:val="center"/>
        <w:rPr>
          <w:rFonts w:ascii="Arial" w:eastAsia="Times New Roman" w:hAnsi="Arial" w:cs="Arial"/>
          <w:color w:val="222222"/>
          <w:sz w:val="32"/>
          <w:szCs w:val="32"/>
        </w:rPr>
      </w:pPr>
      <w:r w:rsidRPr="000B4AD7">
        <w:rPr>
          <w:rFonts w:ascii="Arial" w:eastAsia="Times New Roman" w:hAnsi="Arial" w:cs="Arial"/>
          <w:color w:val="222222"/>
          <w:sz w:val="32"/>
          <w:szCs w:val="32"/>
        </w:rPr>
        <w:t xml:space="preserve">According to allegations in both complaints, the defendants ignored repeated red flags and warnings about the fraudulent and unlawful nature of the calls they were carrying. The claims made in the complaint are mere </w:t>
      </w:r>
      <w:r w:rsidRPr="000B4AD7">
        <w:rPr>
          <w:rFonts w:ascii="Arial" w:eastAsia="Times New Roman" w:hAnsi="Arial" w:cs="Arial"/>
          <w:color w:val="222222"/>
          <w:sz w:val="32"/>
          <w:szCs w:val="32"/>
        </w:rPr>
        <w:lastRenderedPageBreak/>
        <w:t>allegations that, if the case were to proceed to trial, the government must prove to receive a determination of liability.</w:t>
      </w:r>
    </w:p>
    <w:p w:rsidR="00DC4213" w:rsidRPr="000B4AD7" w:rsidRDefault="00DC4213" w:rsidP="00DC4213">
      <w:pPr>
        <w:spacing w:before="100" w:beforeAutospacing="1" w:after="100" w:afterAutospacing="1" w:line="240" w:lineRule="auto"/>
        <w:jc w:val="center"/>
        <w:rPr>
          <w:rFonts w:ascii="Arial" w:eastAsia="Times New Roman" w:hAnsi="Arial" w:cs="Arial"/>
          <w:color w:val="222222"/>
          <w:sz w:val="32"/>
          <w:szCs w:val="32"/>
        </w:rPr>
      </w:pPr>
      <w:r w:rsidRPr="000B4AD7">
        <w:rPr>
          <w:rFonts w:ascii="Arial" w:eastAsia="Times New Roman" w:hAnsi="Arial" w:cs="Arial"/>
          <w:color w:val="222222"/>
          <w:sz w:val="32"/>
          <w:szCs w:val="32"/>
        </w:rPr>
        <w:t xml:space="preserve">The Department of Justice provides a variety of resources relating to elder fraud victimization through its Office for Victims of Crime, which can be reached at </w:t>
      </w:r>
      <w:hyperlink r:id="rId52" w:tgtFrame="_blank" w:history="1">
        <w:r w:rsidRPr="000B4AD7">
          <w:rPr>
            <w:rFonts w:ascii="Arial" w:eastAsia="Times New Roman" w:hAnsi="Arial" w:cs="Arial"/>
            <w:color w:val="1155CC"/>
            <w:sz w:val="32"/>
            <w:szCs w:val="32"/>
            <w:u w:val="single"/>
          </w:rPr>
          <w:t>https//www.ovc.gov</w:t>
        </w:r>
      </w:hyperlink>
      <w:r w:rsidRPr="000B4AD7">
        <w:rPr>
          <w:rFonts w:ascii="Arial" w:eastAsia="Times New Roman" w:hAnsi="Arial" w:cs="Arial"/>
          <w:color w:val="222222"/>
          <w:sz w:val="32"/>
          <w:szCs w:val="32"/>
        </w:rPr>
        <w:t>.</w:t>
      </w:r>
    </w:p>
    <w:p w:rsidR="003D62CF" w:rsidRPr="00C52BFF" w:rsidRDefault="003D62CF" w:rsidP="003D62CF">
      <w:pPr>
        <w:pStyle w:val="NoSpacing"/>
        <w:rPr>
          <w:b/>
          <w:sz w:val="44"/>
          <w:szCs w:val="44"/>
        </w:rPr>
      </w:pPr>
      <w:r w:rsidRPr="00C52BFF">
        <w:rPr>
          <w:b/>
          <w:sz w:val="44"/>
          <w:szCs w:val="44"/>
        </w:rPr>
        <w:t>NYPD gives cops thousands of face masks in preparation for coronavirus</w:t>
      </w:r>
    </w:p>
    <w:p w:rsidR="003D62CF" w:rsidRPr="00C52BFF" w:rsidRDefault="003D62CF" w:rsidP="003D62CF">
      <w:pPr>
        <w:shd w:val="clear" w:color="auto" w:fill="FFFFFF"/>
        <w:spacing w:before="105" w:after="300" w:line="180" w:lineRule="atLeast"/>
        <w:rPr>
          <w:rFonts w:ascii="Arial" w:eastAsia="Times New Roman" w:hAnsi="Arial" w:cs="Arial"/>
          <w:color w:val="2A2A2A"/>
          <w:sz w:val="28"/>
          <w:szCs w:val="28"/>
        </w:rPr>
      </w:pPr>
      <w:r w:rsidRPr="00C52BFF">
        <w:rPr>
          <w:rFonts w:ascii="Arial" w:eastAsia="Times New Roman" w:hAnsi="Arial" w:cs="Arial"/>
          <w:color w:val="2A2A2A"/>
          <w:sz w:val="28"/>
          <w:szCs w:val="28"/>
        </w:rPr>
        <w:t>By </w:t>
      </w:r>
      <w:hyperlink r:id="rId53" w:history="1">
        <w:r w:rsidRPr="00C52BFF">
          <w:rPr>
            <w:rFonts w:ascii="Arial" w:eastAsia="Times New Roman" w:hAnsi="Arial" w:cs="Arial"/>
            <w:color w:val="CC3333"/>
            <w:sz w:val="28"/>
            <w:szCs w:val="28"/>
            <w:u w:val="single"/>
          </w:rPr>
          <w:t>Tina Moore</w:t>
        </w:r>
      </w:hyperlink>
    </w:p>
    <w:p w:rsidR="003D62CF" w:rsidRPr="00C52BFF" w:rsidRDefault="003D62CF" w:rsidP="003D62CF">
      <w:pPr>
        <w:shd w:val="clear" w:color="auto" w:fill="FFFFFF"/>
        <w:spacing w:before="105" w:after="300" w:line="180" w:lineRule="atLeast"/>
        <w:rPr>
          <w:rFonts w:ascii="Arial" w:eastAsia="Times New Roman" w:hAnsi="Arial" w:cs="Arial"/>
          <w:color w:val="2A2A2A"/>
          <w:sz w:val="28"/>
          <w:szCs w:val="28"/>
        </w:rPr>
      </w:pPr>
      <w:r w:rsidRPr="00C52BFF">
        <w:rPr>
          <w:rFonts w:ascii="Arial" w:eastAsia="Times New Roman" w:hAnsi="Arial" w:cs="Arial"/>
          <w:color w:val="2A2A2A"/>
          <w:sz w:val="28"/>
          <w:szCs w:val="28"/>
        </w:rPr>
        <w:t>February 26, 2020 | 1:30pm | </w:t>
      </w:r>
      <w:hyperlink r:id="rId54" w:history="1">
        <w:r w:rsidRPr="00C52BFF">
          <w:rPr>
            <w:rFonts w:ascii="Arial" w:eastAsia="Times New Roman" w:hAnsi="Arial" w:cs="Arial"/>
            <w:color w:val="717171"/>
            <w:sz w:val="28"/>
            <w:szCs w:val="28"/>
            <w:u w:val="single"/>
          </w:rPr>
          <w:t>Updated</w:t>
        </w:r>
      </w:hyperlink>
    </w:p>
    <w:p w:rsidR="003D62CF" w:rsidRPr="00C52BFF" w:rsidRDefault="003D62CF" w:rsidP="003D62CF">
      <w:pPr>
        <w:spacing w:after="0" w:line="240" w:lineRule="auto"/>
        <w:textAlignment w:val="top"/>
        <w:rPr>
          <w:rFonts w:ascii="inherit" w:eastAsia="Times New Roman" w:hAnsi="inherit" w:cs="Arial"/>
          <w:color w:val="FFFFFF"/>
          <w:sz w:val="28"/>
          <w:szCs w:val="28"/>
          <w:lang w:val="en"/>
        </w:rPr>
      </w:pPr>
      <w:r w:rsidRPr="00C52BFF">
        <w:rPr>
          <w:rFonts w:ascii="Arial" w:eastAsia="Times New Roman" w:hAnsi="Arial" w:cs="Arial"/>
          <w:color w:val="FFFFFF"/>
          <w:sz w:val="28"/>
          <w:szCs w:val="28"/>
          <w:lang w:val="en"/>
        </w:rPr>
        <w:t> </w:t>
      </w:r>
    </w:p>
    <w:p w:rsidR="003D62CF" w:rsidRPr="00C52BFF" w:rsidRDefault="003D62CF" w:rsidP="003D62CF">
      <w:pPr>
        <w:shd w:val="clear" w:color="auto" w:fill="FFFFFF"/>
        <w:spacing w:after="300" w:line="360" w:lineRule="atLeast"/>
        <w:rPr>
          <w:rFonts w:ascii="Arial" w:eastAsia="Times New Roman" w:hAnsi="Arial" w:cs="Arial"/>
          <w:color w:val="2A2A2A"/>
          <w:sz w:val="28"/>
          <w:szCs w:val="28"/>
        </w:rPr>
      </w:pPr>
      <w:r w:rsidRPr="00C52BFF">
        <w:rPr>
          <w:rFonts w:ascii="Arial" w:eastAsia="Times New Roman" w:hAnsi="Arial" w:cs="Arial"/>
          <w:color w:val="2A2A2A"/>
          <w:sz w:val="28"/>
          <w:szCs w:val="28"/>
        </w:rPr>
        <w:t>The NYPD is bracing for the coronavirus to hit New York City.</w:t>
      </w:r>
    </w:p>
    <w:p w:rsidR="003D62CF" w:rsidRPr="00C52BFF" w:rsidRDefault="003D62CF" w:rsidP="003D62CF">
      <w:pPr>
        <w:shd w:val="clear" w:color="auto" w:fill="FFFFFF"/>
        <w:spacing w:after="300" w:line="360" w:lineRule="atLeast"/>
        <w:rPr>
          <w:rFonts w:ascii="Arial" w:eastAsia="Times New Roman" w:hAnsi="Arial" w:cs="Arial"/>
          <w:color w:val="2A2A2A"/>
          <w:sz w:val="28"/>
          <w:szCs w:val="28"/>
        </w:rPr>
      </w:pPr>
      <w:r w:rsidRPr="00C52BFF">
        <w:rPr>
          <w:rFonts w:ascii="Arial" w:eastAsia="Times New Roman" w:hAnsi="Arial" w:cs="Arial"/>
          <w:color w:val="2A2A2A"/>
          <w:sz w:val="28"/>
          <w:szCs w:val="28"/>
        </w:rPr>
        <w:t>The department is handing out “thousands upon thousands of gloves, masks and wipes” to city cops to prepare them for an outbreak should it hit Big Apple streets, officials announced Wednesday.</w:t>
      </w:r>
    </w:p>
    <w:p w:rsidR="003D62CF" w:rsidRPr="00C52BFF" w:rsidRDefault="003D62CF" w:rsidP="003D62CF">
      <w:pPr>
        <w:shd w:val="clear" w:color="auto" w:fill="FFFFFF"/>
        <w:spacing w:after="300" w:line="360" w:lineRule="atLeast"/>
        <w:rPr>
          <w:rFonts w:ascii="Arial" w:eastAsia="Times New Roman" w:hAnsi="Arial" w:cs="Arial"/>
          <w:color w:val="2A2A2A"/>
          <w:sz w:val="28"/>
          <w:szCs w:val="28"/>
        </w:rPr>
      </w:pPr>
      <w:r w:rsidRPr="00C52BFF">
        <w:rPr>
          <w:rFonts w:ascii="Arial" w:eastAsia="Times New Roman" w:hAnsi="Arial" w:cs="Arial"/>
          <w:color w:val="2A2A2A"/>
          <w:sz w:val="28"/>
          <w:szCs w:val="28"/>
        </w:rPr>
        <w:t>“We put out disinfectant to each and every command. As of now there’s nothing in New York City. But we’ve sat down with counter-terrorism, our doctors, and [discussed] what the threat may be,” the NYPD’s Chief of Department Terence Monahan told reporters during a briefing Wednesday when The Post asked how they’re preparing for the outbreak.</w:t>
      </w:r>
    </w:p>
    <w:p w:rsidR="003D62CF" w:rsidRPr="00C52BFF" w:rsidRDefault="003D62CF" w:rsidP="003D62CF">
      <w:pPr>
        <w:shd w:val="clear" w:color="auto" w:fill="FFFFFF"/>
        <w:spacing w:after="300" w:line="360" w:lineRule="atLeast"/>
        <w:rPr>
          <w:rFonts w:ascii="Arial" w:eastAsia="Times New Roman" w:hAnsi="Arial" w:cs="Arial"/>
          <w:color w:val="2A2A2A"/>
          <w:sz w:val="28"/>
          <w:szCs w:val="28"/>
        </w:rPr>
      </w:pPr>
      <w:r w:rsidRPr="00C52BFF">
        <w:rPr>
          <w:rFonts w:ascii="Arial" w:eastAsia="Times New Roman" w:hAnsi="Arial" w:cs="Arial"/>
          <w:color w:val="2A2A2A"/>
          <w:sz w:val="28"/>
          <w:szCs w:val="28"/>
        </w:rPr>
        <w:t>“So we’re prepared, our men and women are prepared if and when it hits the city. The equipment’s already been out. We have a lot more in store.”</w:t>
      </w:r>
    </w:p>
    <w:p w:rsidR="003D62CF" w:rsidRPr="00C52BFF" w:rsidRDefault="003D62CF" w:rsidP="003D62CF">
      <w:pPr>
        <w:shd w:val="clear" w:color="auto" w:fill="FFFFFF"/>
        <w:spacing w:after="300" w:line="360" w:lineRule="atLeast"/>
        <w:rPr>
          <w:rFonts w:ascii="Arial" w:eastAsia="Times New Roman" w:hAnsi="Arial" w:cs="Arial"/>
          <w:color w:val="2A2A2A"/>
          <w:sz w:val="28"/>
          <w:szCs w:val="28"/>
        </w:rPr>
      </w:pPr>
      <w:r w:rsidRPr="00C52BFF">
        <w:rPr>
          <w:rFonts w:ascii="Arial" w:eastAsia="Times New Roman" w:hAnsi="Arial" w:cs="Arial"/>
          <w:color w:val="2A2A2A"/>
          <w:sz w:val="28"/>
          <w:szCs w:val="28"/>
        </w:rPr>
        <w:t>Monahan said the supplies have been distributed to all of the NYPD’s commands, including officers in patrol, housing and transit units.</w:t>
      </w:r>
    </w:p>
    <w:p w:rsidR="003D62CF" w:rsidRPr="00C52BFF" w:rsidRDefault="003D62CF" w:rsidP="003D62CF">
      <w:pPr>
        <w:shd w:val="clear" w:color="auto" w:fill="FFFFFF"/>
        <w:spacing w:after="300" w:line="360" w:lineRule="atLeast"/>
        <w:rPr>
          <w:rFonts w:ascii="Arial" w:eastAsia="Times New Roman" w:hAnsi="Arial" w:cs="Arial"/>
          <w:color w:val="2A2A2A"/>
          <w:sz w:val="28"/>
          <w:szCs w:val="28"/>
        </w:rPr>
      </w:pPr>
      <w:r w:rsidRPr="00C52BFF">
        <w:rPr>
          <w:rFonts w:ascii="Arial" w:eastAsia="Times New Roman" w:hAnsi="Arial" w:cs="Arial"/>
          <w:color w:val="2A2A2A"/>
          <w:sz w:val="28"/>
          <w:szCs w:val="28"/>
        </w:rPr>
        <w:t>As of Wednesday, the New York State Department of Health </w:t>
      </w:r>
      <w:hyperlink r:id="rId55" w:tgtFrame="_blank" w:history="1">
        <w:r w:rsidRPr="00C52BFF">
          <w:rPr>
            <w:rFonts w:ascii="Arial" w:eastAsia="Times New Roman" w:hAnsi="Arial" w:cs="Arial"/>
            <w:color w:val="CC3333"/>
            <w:sz w:val="28"/>
            <w:szCs w:val="28"/>
            <w:u w:val="single"/>
          </w:rPr>
          <w:t>reported only one person</w:t>
        </w:r>
      </w:hyperlink>
      <w:r w:rsidRPr="00C52BFF">
        <w:rPr>
          <w:rFonts w:ascii="Arial" w:eastAsia="Times New Roman" w:hAnsi="Arial" w:cs="Arial"/>
          <w:color w:val="2A2A2A"/>
          <w:sz w:val="28"/>
          <w:szCs w:val="28"/>
        </w:rPr>
        <w:t> is currently being tested for the virus and they’re outside of the five boroughs. Since the outbreak began, a total of 26 New Yorkers have tested negative for the virus — including six in the Big Apple.</w:t>
      </w:r>
    </w:p>
    <w:p w:rsidR="00DC4213" w:rsidRPr="004C4F1F" w:rsidRDefault="00DC4213" w:rsidP="00DC4213">
      <w:pPr>
        <w:rPr>
          <w:rFonts w:cstheme="minorHAnsi"/>
          <w:sz w:val="28"/>
          <w:szCs w:val="28"/>
        </w:rPr>
      </w:pPr>
    </w:p>
    <w:p w:rsidR="00706645" w:rsidRPr="00A20139" w:rsidRDefault="00706645" w:rsidP="00706645">
      <w:pPr>
        <w:pStyle w:val="Heading1"/>
        <w:shd w:val="clear" w:color="auto" w:fill="FFFFFF"/>
        <w:spacing w:before="0" w:beforeAutospacing="0" w:after="0" w:afterAutospacing="0" w:line="660" w:lineRule="atLeast"/>
        <w:rPr>
          <w:rFonts w:ascii="Arial" w:hAnsi="Arial" w:cs="Arial"/>
          <w:b w:val="0"/>
          <w:color w:val="FF0000"/>
        </w:rPr>
      </w:pPr>
      <w:r w:rsidRPr="00A20139">
        <w:rPr>
          <w:rFonts w:ascii="Arial" w:hAnsi="Arial" w:cs="Arial"/>
          <w:b w:val="0"/>
          <w:color w:val="FF0000"/>
        </w:rPr>
        <w:lastRenderedPageBreak/>
        <w:t>Serial Manhattan subway scammer jailed after 142nd arrest</w:t>
      </w:r>
    </w:p>
    <w:p w:rsidR="00706645" w:rsidRDefault="00706645" w:rsidP="00706645">
      <w:pPr>
        <w:shd w:val="clear" w:color="auto" w:fill="FFFFFF"/>
        <w:spacing w:after="300" w:line="360" w:lineRule="atLeast"/>
        <w:rPr>
          <w:rFonts w:ascii="Arial" w:eastAsia="Times New Roman" w:hAnsi="Arial" w:cs="Arial"/>
          <w:b/>
          <w:color w:val="FF0000"/>
          <w:sz w:val="27"/>
          <w:szCs w:val="27"/>
        </w:rPr>
      </w:pP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A serial subway scammer who allegedly tricks tourists into buying worthless MetroCards was sent to jail Thursday — after his 142nd career arrest.</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Charles Barry </w:t>
      </w:r>
      <w:hyperlink r:id="rId56" w:history="1">
        <w:r w:rsidRPr="00A20139">
          <w:rPr>
            <w:rFonts w:ascii="Arial" w:eastAsia="Times New Roman" w:hAnsi="Arial" w:cs="Arial"/>
            <w:color w:val="CC3333"/>
            <w:sz w:val="27"/>
            <w:szCs w:val="27"/>
            <w:u w:val="single"/>
          </w:rPr>
          <w:t>had enjoyed a revolving turnstile of justice</w:t>
        </w:r>
      </w:hyperlink>
      <w:r w:rsidRPr="00A20139">
        <w:rPr>
          <w:rFonts w:ascii="Arial" w:eastAsia="Times New Roman" w:hAnsi="Arial" w:cs="Arial"/>
          <w:color w:val="2A2A2A"/>
          <w:sz w:val="27"/>
          <w:szCs w:val="27"/>
        </w:rPr>
        <w:t> for most of 2020, thanks to new bail reform laws that mandate zero bail for most non-violent offenses.</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He was arrested six times this year alone for allegedly stealing — or trying to steal — the cash of Manhattan straphangers, and once, on Feb. 4, actually taking cash from the hand of an elderly woman in a wheelchair.</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Each time, he’d either be given a desk appearance ticket or freed on no bail, court records show.</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But on Thursday, an arraignment judge ordered Barry held in lieu of $10,000 bail for allegedly stealing cash at a Times Square MetroCard machine the previous day, from yet another hapless traveler.</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That victim told cops that “he gave the defendant the money because he offered to help him buy a MetroCard,” according to the criminal complaint in that case, which charges Barry with misdemeanor petit larceny and fraudulent accosting.</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Bail was finally set after prosecutors argued that Barry has repeatedly failed to come to court when required. Bail reform rules that took affect on Jan. 1 do allow judges to set bail if it’s to ensure the return to court of defendants with a history of missing court dates.</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Barry currently has seven yet-resolved subway larceny charges on his plate, three of them felonies, court records show.</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Those charges include the Feb. 4 incident, when he allegedly stole money from the hand of a 73-year-old woman who was in a Manhattan subway station in a wheelchair, prosecutors allege.</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Freed without bail on that case, he was rearrested Feb. 18 for allegedly trying to defraud another straphanger out of money.</w:t>
      </w:r>
    </w:p>
    <w:p w:rsidR="00706645" w:rsidRPr="00A20139" w:rsidRDefault="00706645" w:rsidP="00706645">
      <w:pPr>
        <w:shd w:val="clear" w:color="auto" w:fill="FFFFFF"/>
        <w:spacing w:after="300"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lastRenderedPageBreak/>
        <w:t>He had been freed on that Feb. 18 case when he was arrested Wednesday.</w:t>
      </w:r>
    </w:p>
    <w:p w:rsidR="00706645" w:rsidRPr="00A20139" w:rsidRDefault="00706645" w:rsidP="00706645">
      <w:pPr>
        <w:shd w:val="clear" w:color="auto" w:fill="FFFFFF"/>
        <w:spacing w:line="360" w:lineRule="atLeast"/>
        <w:rPr>
          <w:rFonts w:ascii="Arial" w:eastAsia="Times New Roman" w:hAnsi="Arial" w:cs="Arial"/>
          <w:color w:val="2A2A2A"/>
          <w:sz w:val="27"/>
          <w:szCs w:val="27"/>
        </w:rPr>
      </w:pPr>
      <w:r w:rsidRPr="00A20139">
        <w:rPr>
          <w:rFonts w:ascii="Arial" w:eastAsia="Times New Roman" w:hAnsi="Arial" w:cs="Arial"/>
          <w:color w:val="2A2A2A"/>
          <w:sz w:val="27"/>
          <w:szCs w:val="27"/>
        </w:rPr>
        <w:t>His previous record includes six felony convictions, 88 misdemeanor convictions and 27 failures to appear.</w:t>
      </w:r>
    </w:p>
    <w:p w:rsidR="00706645" w:rsidRDefault="00706645" w:rsidP="00706645"/>
    <w:p w:rsidR="00903A3C" w:rsidRPr="004821C9" w:rsidRDefault="00903A3C" w:rsidP="00CC4B6B">
      <w:pPr>
        <w:pStyle w:val="NoSpacing"/>
        <w:rPr>
          <w:rFonts w:ascii="Arial" w:hAnsi="Arial" w:cs="Arial"/>
          <w:b/>
          <w:color w:val="FF0000"/>
          <w:sz w:val="24"/>
          <w:szCs w:val="24"/>
        </w:rPr>
      </w:pPr>
      <w:bookmarkStart w:id="0" w:name="_GoBack"/>
      <w:bookmarkEnd w:id="0"/>
    </w:p>
    <w:p w:rsidR="00903A3C" w:rsidRPr="004821C9" w:rsidRDefault="00487B67" w:rsidP="00903A3C">
      <w:pPr>
        <w:spacing w:after="0"/>
        <w:ind w:left="-1440" w:right="10800"/>
        <w:rPr>
          <w:rFonts w:ascii="Arial" w:hAnsi="Arial" w:cs="Arial"/>
          <w:sz w:val="24"/>
          <w:szCs w:val="24"/>
        </w:rPr>
      </w:pPr>
      <w:r w:rsidRPr="004821C9">
        <w:rPr>
          <w:rFonts w:ascii="Arial" w:hAnsi="Arial" w:cs="Arial"/>
          <w:b/>
          <w:sz w:val="24"/>
          <w:szCs w:val="24"/>
        </w:rPr>
        <w:tab/>
      </w:r>
      <w:r w:rsidRPr="004821C9">
        <w:rPr>
          <w:rFonts w:ascii="Arial" w:hAnsi="Arial" w:cs="Arial"/>
          <w:b/>
          <w:sz w:val="24"/>
          <w:szCs w:val="24"/>
        </w:rPr>
        <w:tab/>
      </w:r>
      <w:r w:rsidRPr="004821C9">
        <w:rPr>
          <w:rFonts w:ascii="Arial" w:hAnsi="Arial" w:cs="Arial"/>
          <w:b/>
          <w:sz w:val="24"/>
          <w:szCs w:val="24"/>
        </w:rPr>
        <w:tab/>
      </w:r>
      <w:r w:rsidRPr="004821C9">
        <w:rPr>
          <w:rFonts w:ascii="Arial" w:hAnsi="Arial" w:cs="Arial"/>
          <w:b/>
          <w:sz w:val="24"/>
          <w:szCs w:val="24"/>
        </w:rPr>
        <w:tab/>
      </w:r>
      <w:r w:rsidRPr="004821C9">
        <w:rPr>
          <w:rFonts w:ascii="Arial" w:hAnsi="Arial" w:cs="Arial"/>
          <w:b/>
          <w:sz w:val="24"/>
          <w:szCs w:val="24"/>
        </w:rPr>
        <w:tab/>
      </w:r>
      <w:r w:rsidRPr="004821C9">
        <w:rPr>
          <w:rFonts w:ascii="Arial" w:hAnsi="Arial" w:cs="Arial"/>
          <w:b/>
          <w:sz w:val="24"/>
          <w:szCs w:val="24"/>
        </w:rPr>
        <w:tab/>
      </w:r>
      <w:r w:rsidRPr="004821C9">
        <w:rPr>
          <w:rFonts w:ascii="Arial" w:hAnsi="Arial" w:cs="Arial"/>
          <w:b/>
          <w:sz w:val="24"/>
          <w:szCs w:val="24"/>
        </w:rPr>
        <w:tab/>
      </w:r>
    </w:p>
    <w:sectPr w:rsidR="00903A3C" w:rsidRPr="004821C9" w:rsidSect="00115908">
      <w:pgSz w:w="12240" w:h="15840"/>
      <w:pgMar w:top="720" w:right="720" w:bottom="86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1E5" w:rsidRDefault="00AF21E5" w:rsidP="005275D1">
      <w:pPr>
        <w:spacing w:after="0" w:line="240" w:lineRule="auto"/>
      </w:pPr>
      <w:r>
        <w:separator/>
      </w:r>
    </w:p>
  </w:endnote>
  <w:endnote w:type="continuationSeparator" w:id="0">
    <w:p w:rsidR="00AF21E5" w:rsidRDefault="00AF21E5" w:rsidP="00527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Roboto">
    <w:altName w:val="Times New Roman"/>
    <w:charset w:val="00"/>
    <w:family w:val="auto"/>
    <w:pitch w:val="default"/>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1E5" w:rsidRDefault="00AF21E5" w:rsidP="005275D1">
      <w:pPr>
        <w:spacing w:after="0" w:line="240" w:lineRule="auto"/>
      </w:pPr>
      <w:r>
        <w:separator/>
      </w:r>
    </w:p>
  </w:footnote>
  <w:footnote w:type="continuationSeparator" w:id="0">
    <w:p w:rsidR="00AF21E5" w:rsidRDefault="00AF21E5" w:rsidP="00527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36218"/>
    <w:multiLevelType w:val="multilevel"/>
    <w:tmpl w:val="D94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D13ABA"/>
    <w:multiLevelType w:val="multilevel"/>
    <w:tmpl w:val="4222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245FF9"/>
    <w:multiLevelType w:val="multilevel"/>
    <w:tmpl w:val="2638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FA6FBE"/>
    <w:multiLevelType w:val="multilevel"/>
    <w:tmpl w:val="2180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1A7770"/>
    <w:multiLevelType w:val="multilevel"/>
    <w:tmpl w:val="C078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5D019C"/>
    <w:multiLevelType w:val="multilevel"/>
    <w:tmpl w:val="FD4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7978BF"/>
    <w:multiLevelType w:val="multilevel"/>
    <w:tmpl w:val="FF2E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93"/>
    <w:rsid w:val="00017057"/>
    <w:rsid w:val="0002009A"/>
    <w:rsid w:val="00021749"/>
    <w:rsid w:val="0004568C"/>
    <w:rsid w:val="00082155"/>
    <w:rsid w:val="000868B7"/>
    <w:rsid w:val="00090869"/>
    <w:rsid w:val="000B4AD7"/>
    <w:rsid w:val="000F47E5"/>
    <w:rsid w:val="0010745C"/>
    <w:rsid w:val="00115908"/>
    <w:rsid w:val="001434EF"/>
    <w:rsid w:val="0016773E"/>
    <w:rsid w:val="00173C73"/>
    <w:rsid w:val="00212E93"/>
    <w:rsid w:val="00225D2D"/>
    <w:rsid w:val="00234F8C"/>
    <w:rsid w:val="0026600D"/>
    <w:rsid w:val="00270608"/>
    <w:rsid w:val="00297013"/>
    <w:rsid w:val="002A3531"/>
    <w:rsid w:val="002C279B"/>
    <w:rsid w:val="002F756E"/>
    <w:rsid w:val="00313CFE"/>
    <w:rsid w:val="00314A81"/>
    <w:rsid w:val="00320F4D"/>
    <w:rsid w:val="00322612"/>
    <w:rsid w:val="00326BC2"/>
    <w:rsid w:val="00354F11"/>
    <w:rsid w:val="0037177B"/>
    <w:rsid w:val="003A7B2C"/>
    <w:rsid w:val="003D62CF"/>
    <w:rsid w:val="003F5F19"/>
    <w:rsid w:val="00404783"/>
    <w:rsid w:val="00420089"/>
    <w:rsid w:val="00452F7F"/>
    <w:rsid w:val="0046730C"/>
    <w:rsid w:val="004821C9"/>
    <w:rsid w:val="004855A6"/>
    <w:rsid w:val="00487B67"/>
    <w:rsid w:val="004C6A65"/>
    <w:rsid w:val="004E6345"/>
    <w:rsid w:val="00503493"/>
    <w:rsid w:val="005275D1"/>
    <w:rsid w:val="00536158"/>
    <w:rsid w:val="00536496"/>
    <w:rsid w:val="005404A1"/>
    <w:rsid w:val="00556B77"/>
    <w:rsid w:val="0058580C"/>
    <w:rsid w:val="00591334"/>
    <w:rsid w:val="00593DC7"/>
    <w:rsid w:val="00594BB7"/>
    <w:rsid w:val="005C6526"/>
    <w:rsid w:val="005E63E2"/>
    <w:rsid w:val="00606D51"/>
    <w:rsid w:val="0063030B"/>
    <w:rsid w:val="006440B5"/>
    <w:rsid w:val="00645B41"/>
    <w:rsid w:val="006547DE"/>
    <w:rsid w:val="006770BA"/>
    <w:rsid w:val="006821C9"/>
    <w:rsid w:val="0068576F"/>
    <w:rsid w:val="006A09C1"/>
    <w:rsid w:val="006A4BA7"/>
    <w:rsid w:val="006D2EE5"/>
    <w:rsid w:val="00704148"/>
    <w:rsid w:val="00706645"/>
    <w:rsid w:val="007412AC"/>
    <w:rsid w:val="007572A1"/>
    <w:rsid w:val="0078644F"/>
    <w:rsid w:val="007A53D9"/>
    <w:rsid w:val="007B37AF"/>
    <w:rsid w:val="007C5905"/>
    <w:rsid w:val="007C5CC3"/>
    <w:rsid w:val="007E3AA7"/>
    <w:rsid w:val="00810D5D"/>
    <w:rsid w:val="00833803"/>
    <w:rsid w:val="00840E27"/>
    <w:rsid w:val="008B6990"/>
    <w:rsid w:val="00903A3C"/>
    <w:rsid w:val="00943F29"/>
    <w:rsid w:val="0099263F"/>
    <w:rsid w:val="009C512C"/>
    <w:rsid w:val="00A059A9"/>
    <w:rsid w:val="00A12193"/>
    <w:rsid w:val="00A94425"/>
    <w:rsid w:val="00AE14B4"/>
    <w:rsid w:val="00AE3AB3"/>
    <w:rsid w:val="00AE7974"/>
    <w:rsid w:val="00AF21E5"/>
    <w:rsid w:val="00B00AFB"/>
    <w:rsid w:val="00B076BB"/>
    <w:rsid w:val="00B10AC6"/>
    <w:rsid w:val="00B308C7"/>
    <w:rsid w:val="00B45C5E"/>
    <w:rsid w:val="00B55267"/>
    <w:rsid w:val="00B852E3"/>
    <w:rsid w:val="00B97191"/>
    <w:rsid w:val="00BA6586"/>
    <w:rsid w:val="00BB7C89"/>
    <w:rsid w:val="00BD3554"/>
    <w:rsid w:val="00BD4DAD"/>
    <w:rsid w:val="00C5384C"/>
    <w:rsid w:val="00C63E79"/>
    <w:rsid w:val="00C7040B"/>
    <w:rsid w:val="00C95C57"/>
    <w:rsid w:val="00CC4B6B"/>
    <w:rsid w:val="00CF21E5"/>
    <w:rsid w:val="00D02259"/>
    <w:rsid w:val="00D10CF8"/>
    <w:rsid w:val="00D70B4E"/>
    <w:rsid w:val="00D7299D"/>
    <w:rsid w:val="00D75BF3"/>
    <w:rsid w:val="00D86882"/>
    <w:rsid w:val="00D86DD1"/>
    <w:rsid w:val="00DC4213"/>
    <w:rsid w:val="00DF703D"/>
    <w:rsid w:val="00E01C08"/>
    <w:rsid w:val="00E22DC5"/>
    <w:rsid w:val="00E47F58"/>
    <w:rsid w:val="00E6677B"/>
    <w:rsid w:val="00EC2B5A"/>
    <w:rsid w:val="00EC6FA6"/>
    <w:rsid w:val="00ED629B"/>
    <w:rsid w:val="00ED6668"/>
    <w:rsid w:val="00F30A46"/>
    <w:rsid w:val="00F46FA1"/>
    <w:rsid w:val="00F50F2E"/>
    <w:rsid w:val="00F7389E"/>
    <w:rsid w:val="00F77E57"/>
    <w:rsid w:val="00F8684B"/>
    <w:rsid w:val="00FE1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B0FB0F-D274-44A2-9884-1B829B8F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08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43F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5D1"/>
  </w:style>
  <w:style w:type="paragraph" w:styleId="Footer">
    <w:name w:val="footer"/>
    <w:basedOn w:val="Normal"/>
    <w:link w:val="FooterChar"/>
    <w:uiPriority w:val="99"/>
    <w:unhideWhenUsed/>
    <w:rsid w:val="00527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5D1"/>
  </w:style>
  <w:style w:type="paragraph" w:styleId="NoSpacing">
    <w:name w:val="No Spacing"/>
    <w:uiPriority w:val="1"/>
    <w:qFormat/>
    <w:rsid w:val="00115908"/>
    <w:pPr>
      <w:spacing w:after="0" w:line="240" w:lineRule="auto"/>
    </w:pPr>
  </w:style>
  <w:style w:type="character" w:styleId="PlaceholderText">
    <w:name w:val="Placeholder Text"/>
    <w:basedOn w:val="DefaultParagraphFont"/>
    <w:uiPriority w:val="99"/>
    <w:semiHidden/>
    <w:rsid w:val="00487B67"/>
    <w:rPr>
      <w:color w:val="808080"/>
    </w:rPr>
  </w:style>
  <w:style w:type="character" w:customStyle="1" w:styleId="Heading1Char">
    <w:name w:val="Heading 1 Char"/>
    <w:basedOn w:val="DefaultParagraphFont"/>
    <w:link w:val="Heading1"/>
    <w:uiPriority w:val="9"/>
    <w:rsid w:val="00B308C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308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384C"/>
    <w:rPr>
      <w:color w:val="0000FF"/>
      <w:u w:val="single"/>
    </w:rPr>
  </w:style>
  <w:style w:type="character" w:styleId="Emphasis">
    <w:name w:val="Emphasis"/>
    <w:basedOn w:val="DefaultParagraphFont"/>
    <w:uiPriority w:val="20"/>
    <w:qFormat/>
    <w:rsid w:val="004C6A65"/>
    <w:rPr>
      <w:i/>
      <w:iCs/>
    </w:rPr>
  </w:style>
  <w:style w:type="paragraph" w:customStyle="1" w:styleId="m4970513898041487627msoplaintext">
    <w:name w:val="m_4970513898041487627msoplaintext"/>
    <w:basedOn w:val="Normal"/>
    <w:rsid w:val="009C5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43F29"/>
    <w:rPr>
      <w:rFonts w:asciiTheme="majorHAnsi" w:eastAsiaTheme="majorEastAsia" w:hAnsiTheme="majorHAnsi" w:cstheme="majorBidi"/>
      <w:color w:val="1F4D78" w:themeColor="accent1" w:themeShade="7F"/>
      <w:sz w:val="24"/>
      <w:szCs w:val="24"/>
    </w:rPr>
  </w:style>
  <w:style w:type="character" w:customStyle="1" w:styleId="screen-reader-text1">
    <w:name w:val="screen-reader-text1"/>
    <w:basedOn w:val="DefaultParagraphFont"/>
    <w:rsid w:val="00943F29"/>
  </w:style>
  <w:style w:type="character" w:styleId="Strong">
    <w:name w:val="Strong"/>
    <w:basedOn w:val="DefaultParagraphFont"/>
    <w:uiPriority w:val="22"/>
    <w:qFormat/>
    <w:rsid w:val="0046730C"/>
    <w:rPr>
      <w:b/>
      <w:bCs/>
    </w:rPr>
  </w:style>
  <w:style w:type="paragraph" w:customStyle="1" w:styleId="stop-here">
    <w:name w:val="stop-here"/>
    <w:basedOn w:val="Normal"/>
    <w:rsid w:val="006547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08525779391524526m-534941428498595139yiv0529845456msonormal">
    <w:name w:val="m_3108525779391524526m-534941428498595139yiv0529845456msonormal"/>
    <w:basedOn w:val="Normal"/>
    <w:rsid w:val="00F86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108525779391524526m-534941428498595139yiv0529845456m4459798057360040140m7909712339259292155apple-converted-space">
    <w:name w:val="m_3108525779391524526m-534941428498595139yiv0529845456m4459798057360040140m7909712339259292155apple-converted-space"/>
    <w:basedOn w:val="DefaultParagraphFont"/>
    <w:rsid w:val="00F86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824964">
      <w:bodyDiv w:val="1"/>
      <w:marLeft w:val="0"/>
      <w:marRight w:val="0"/>
      <w:marTop w:val="0"/>
      <w:marBottom w:val="0"/>
      <w:divBdr>
        <w:top w:val="none" w:sz="0" w:space="0" w:color="auto"/>
        <w:left w:val="none" w:sz="0" w:space="0" w:color="auto"/>
        <w:bottom w:val="none" w:sz="0" w:space="0" w:color="auto"/>
        <w:right w:val="none" w:sz="0" w:space="0" w:color="auto"/>
      </w:divBdr>
    </w:div>
    <w:div w:id="672418570">
      <w:bodyDiv w:val="1"/>
      <w:marLeft w:val="0"/>
      <w:marRight w:val="0"/>
      <w:marTop w:val="0"/>
      <w:marBottom w:val="0"/>
      <w:divBdr>
        <w:top w:val="none" w:sz="0" w:space="0" w:color="auto"/>
        <w:left w:val="none" w:sz="0" w:space="0" w:color="auto"/>
        <w:bottom w:val="none" w:sz="0" w:space="0" w:color="auto"/>
        <w:right w:val="none" w:sz="0" w:space="0" w:color="auto"/>
      </w:divBdr>
    </w:div>
    <w:div w:id="990602108">
      <w:bodyDiv w:val="1"/>
      <w:marLeft w:val="0"/>
      <w:marRight w:val="0"/>
      <w:marTop w:val="0"/>
      <w:marBottom w:val="0"/>
      <w:divBdr>
        <w:top w:val="none" w:sz="0" w:space="0" w:color="auto"/>
        <w:left w:val="none" w:sz="0" w:space="0" w:color="auto"/>
        <w:bottom w:val="none" w:sz="0" w:space="0" w:color="auto"/>
        <w:right w:val="none" w:sz="0" w:space="0" w:color="auto"/>
      </w:divBdr>
    </w:div>
    <w:div w:id="1090738513">
      <w:bodyDiv w:val="1"/>
      <w:marLeft w:val="0"/>
      <w:marRight w:val="0"/>
      <w:marTop w:val="0"/>
      <w:marBottom w:val="0"/>
      <w:divBdr>
        <w:top w:val="none" w:sz="0" w:space="0" w:color="auto"/>
        <w:left w:val="none" w:sz="0" w:space="0" w:color="auto"/>
        <w:bottom w:val="none" w:sz="0" w:space="0" w:color="auto"/>
        <w:right w:val="none" w:sz="0" w:space="0" w:color="auto"/>
      </w:divBdr>
    </w:div>
    <w:div w:id="1233739862">
      <w:bodyDiv w:val="1"/>
      <w:marLeft w:val="0"/>
      <w:marRight w:val="0"/>
      <w:marTop w:val="0"/>
      <w:marBottom w:val="0"/>
      <w:divBdr>
        <w:top w:val="none" w:sz="0" w:space="0" w:color="auto"/>
        <w:left w:val="none" w:sz="0" w:space="0" w:color="auto"/>
        <w:bottom w:val="none" w:sz="0" w:space="0" w:color="auto"/>
        <w:right w:val="none" w:sz="0" w:space="0" w:color="auto"/>
      </w:divBdr>
    </w:div>
    <w:div w:id="1352686220">
      <w:bodyDiv w:val="1"/>
      <w:marLeft w:val="0"/>
      <w:marRight w:val="0"/>
      <w:marTop w:val="0"/>
      <w:marBottom w:val="0"/>
      <w:divBdr>
        <w:top w:val="none" w:sz="0" w:space="0" w:color="auto"/>
        <w:left w:val="none" w:sz="0" w:space="0" w:color="auto"/>
        <w:bottom w:val="none" w:sz="0" w:space="0" w:color="auto"/>
        <w:right w:val="none" w:sz="0" w:space="0" w:color="auto"/>
      </w:divBdr>
      <w:divsChild>
        <w:div w:id="1610505005">
          <w:marLeft w:val="0"/>
          <w:marRight w:val="0"/>
          <w:marTop w:val="0"/>
          <w:marBottom w:val="0"/>
          <w:divBdr>
            <w:top w:val="none" w:sz="0" w:space="0" w:color="auto"/>
            <w:left w:val="none" w:sz="0" w:space="0" w:color="auto"/>
            <w:bottom w:val="none" w:sz="0" w:space="0" w:color="auto"/>
            <w:right w:val="none" w:sz="0" w:space="0" w:color="auto"/>
          </w:divBdr>
          <w:divsChild>
            <w:div w:id="1467428069">
              <w:marLeft w:val="0"/>
              <w:marRight w:val="0"/>
              <w:marTop w:val="0"/>
              <w:marBottom w:val="0"/>
              <w:divBdr>
                <w:top w:val="none" w:sz="0" w:space="0" w:color="auto"/>
                <w:left w:val="none" w:sz="0" w:space="0" w:color="auto"/>
                <w:bottom w:val="none" w:sz="0" w:space="0" w:color="auto"/>
                <w:right w:val="none" w:sz="0" w:space="0" w:color="auto"/>
              </w:divBdr>
            </w:div>
          </w:divsChild>
        </w:div>
        <w:div w:id="112942295">
          <w:marLeft w:val="0"/>
          <w:marRight w:val="0"/>
          <w:marTop w:val="0"/>
          <w:marBottom w:val="0"/>
          <w:divBdr>
            <w:top w:val="none" w:sz="0" w:space="0" w:color="auto"/>
            <w:left w:val="none" w:sz="0" w:space="0" w:color="auto"/>
            <w:bottom w:val="none" w:sz="0" w:space="0" w:color="auto"/>
            <w:right w:val="none" w:sz="0" w:space="0" w:color="auto"/>
          </w:divBdr>
          <w:divsChild>
            <w:div w:id="2009596171">
              <w:marLeft w:val="0"/>
              <w:marRight w:val="0"/>
              <w:marTop w:val="0"/>
              <w:marBottom w:val="0"/>
              <w:divBdr>
                <w:top w:val="none" w:sz="0" w:space="0" w:color="auto"/>
                <w:left w:val="none" w:sz="0" w:space="0" w:color="auto"/>
                <w:bottom w:val="none" w:sz="0" w:space="0" w:color="auto"/>
                <w:right w:val="none" w:sz="0" w:space="0" w:color="auto"/>
              </w:divBdr>
              <w:divsChild>
                <w:div w:id="2007006522">
                  <w:marLeft w:val="0"/>
                  <w:marRight w:val="0"/>
                  <w:marTop w:val="0"/>
                  <w:marBottom w:val="0"/>
                  <w:divBdr>
                    <w:top w:val="none" w:sz="0" w:space="0" w:color="auto"/>
                    <w:left w:val="none" w:sz="0" w:space="0" w:color="auto"/>
                    <w:bottom w:val="none" w:sz="0" w:space="0" w:color="auto"/>
                    <w:right w:val="none" w:sz="0" w:space="0" w:color="auto"/>
                  </w:divBdr>
                </w:div>
                <w:div w:id="1474368747">
                  <w:marLeft w:val="0"/>
                  <w:marRight w:val="0"/>
                  <w:marTop w:val="0"/>
                  <w:marBottom w:val="0"/>
                  <w:divBdr>
                    <w:top w:val="none" w:sz="0" w:space="0" w:color="auto"/>
                    <w:left w:val="none" w:sz="0" w:space="0" w:color="auto"/>
                    <w:bottom w:val="none" w:sz="0" w:space="0" w:color="auto"/>
                    <w:right w:val="none" w:sz="0" w:space="0" w:color="auto"/>
                  </w:divBdr>
                </w:div>
                <w:div w:id="341668289">
                  <w:marLeft w:val="0"/>
                  <w:marRight w:val="0"/>
                  <w:marTop w:val="0"/>
                  <w:marBottom w:val="0"/>
                  <w:divBdr>
                    <w:top w:val="none" w:sz="0" w:space="0" w:color="auto"/>
                    <w:left w:val="none" w:sz="0" w:space="0" w:color="auto"/>
                    <w:bottom w:val="none" w:sz="0" w:space="0" w:color="auto"/>
                    <w:right w:val="none" w:sz="0" w:space="0" w:color="auto"/>
                  </w:divBdr>
                </w:div>
                <w:div w:id="831485773">
                  <w:marLeft w:val="0"/>
                  <w:marRight w:val="0"/>
                  <w:marTop w:val="0"/>
                  <w:marBottom w:val="0"/>
                  <w:divBdr>
                    <w:top w:val="none" w:sz="0" w:space="0" w:color="auto"/>
                    <w:left w:val="none" w:sz="0" w:space="0" w:color="auto"/>
                    <w:bottom w:val="none" w:sz="0" w:space="0" w:color="auto"/>
                    <w:right w:val="none" w:sz="0" w:space="0" w:color="auto"/>
                  </w:divBdr>
                </w:div>
                <w:div w:id="26495977">
                  <w:marLeft w:val="0"/>
                  <w:marRight w:val="0"/>
                  <w:marTop w:val="0"/>
                  <w:marBottom w:val="0"/>
                  <w:divBdr>
                    <w:top w:val="none" w:sz="0" w:space="0" w:color="auto"/>
                    <w:left w:val="none" w:sz="0" w:space="0" w:color="auto"/>
                    <w:bottom w:val="none" w:sz="0" w:space="0" w:color="auto"/>
                    <w:right w:val="none" w:sz="0" w:space="0" w:color="auto"/>
                  </w:divBdr>
                </w:div>
                <w:div w:id="1297176289">
                  <w:marLeft w:val="0"/>
                  <w:marRight w:val="0"/>
                  <w:marTop w:val="0"/>
                  <w:marBottom w:val="0"/>
                  <w:divBdr>
                    <w:top w:val="none" w:sz="0" w:space="0" w:color="auto"/>
                    <w:left w:val="none" w:sz="0" w:space="0" w:color="auto"/>
                    <w:bottom w:val="none" w:sz="0" w:space="0" w:color="auto"/>
                    <w:right w:val="none" w:sz="0" w:space="0" w:color="auto"/>
                  </w:divBdr>
                </w:div>
                <w:div w:id="344863192">
                  <w:marLeft w:val="0"/>
                  <w:marRight w:val="0"/>
                  <w:marTop w:val="0"/>
                  <w:marBottom w:val="0"/>
                  <w:divBdr>
                    <w:top w:val="none" w:sz="0" w:space="0" w:color="auto"/>
                    <w:left w:val="none" w:sz="0" w:space="0" w:color="auto"/>
                    <w:bottom w:val="none" w:sz="0" w:space="0" w:color="auto"/>
                    <w:right w:val="none" w:sz="0" w:space="0" w:color="auto"/>
                  </w:divBdr>
                </w:div>
                <w:div w:id="860818136">
                  <w:marLeft w:val="0"/>
                  <w:marRight w:val="0"/>
                  <w:marTop w:val="0"/>
                  <w:marBottom w:val="0"/>
                  <w:divBdr>
                    <w:top w:val="none" w:sz="0" w:space="0" w:color="auto"/>
                    <w:left w:val="none" w:sz="0" w:space="0" w:color="auto"/>
                    <w:bottom w:val="none" w:sz="0" w:space="0" w:color="auto"/>
                    <w:right w:val="none" w:sz="0" w:space="0" w:color="auto"/>
                  </w:divBdr>
                </w:div>
                <w:div w:id="2122456767">
                  <w:marLeft w:val="0"/>
                  <w:marRight w:val="0"/>
                  <w:marTop w:val="0"/>
                  <w:marBottom w:val="0"/>
                  <w:divBdr>
                    <w:top w:val="none" w:sz="0" w:space="0" w:color="auto"/>
                    <w:left w:val="none" w:sz="0" w:space="0" w:color="auto"/>
                    <w:bottom w:val="none" w:sz="0" w:space="0" w:color="auto"/>
                    <w:right w:val="none" w:sz="0" w:space="0" w:color="auto"/>
                  </w:divBdr>
                </w:div>
                <w:div w:id="1192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0330">
      <w:bodyDiv w:val="1"/>
      <w:marLeft w:val="0"/>
      <w:marRight w:val="0"/>
      <w:marTop w:val="0"/>
      <w:marBottom w:val="0"/>
      <w:divBdr>
        <w:top w:val="none" w:sz="0" w:space="0" w:color="auto"/>
        <w:left w:val="none" w:sz="0" w:space="0" w:color="auto"/>
        <w:bottom w:val="none" w:sz="0" w:space="0" w:color="auto"/>
        <w:right w:val="none" w:sz="0" w:space="0" w:color="auto"/>
      </w:divBdr>
    </w:div>
    <w:div w:id="1781948250">
      <w:bodyDiv w:val="1"/>
      <w:marLeft w:val="0"/>
      <w:marRight w:val="0"/>
      <w:marTop w:val="0"/>
      <w:marBottom w:val="0"/>
      <w:divBdr>
        <w:top w:val="none" w:sz="0" w:space="0" w:color="auto"/>
        <w:left w:val="none" w:sz="0" w:space="0" w:color="auto"/>
        <w:bottom w:val="none" w:sz="0" w:space="0" w:color="auto"/>
        <w:right w:val="none" w:sz="0" w:space="0" w:color="auto"/>
      </w:divBdr>
    </w:div>
    <w:div w:id="1867789237">
      <w:bodyDiv w:val="1"/>
      <w:marLeft w:val="0"/>
      <w:marRight w:val="0"/>
      <w:marTop w:val="0"/>
      <w:marBottom w:val="0"/>
      <w:divBdr>
        <w:top w:val="none" w:sz="0" w:space="0" w:color="auto"/>
        <w:left w:val="none" w:sz="0" w:space="0" w:color="auto"/>
        <w:bottom w:val="none" w:sz="0" w:space="0" w:color="auto"/>
        <w:right w:val="none" w:sz="0" w:space="0" w:color="auto"/>
      </w:divBdr>
    </w:div>
    <w:div w:id="203576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ypost.com/2020/02/09/surveillance-video-shows-thug-firing-on-bronx-nypd-cops/" TargetMode="External"/><Relationship Id="rId18" Type="http://schemas.openxmlformats.org/officeDocument/2006/relationships/hyperlink" Target="https://nypost.com/2020/02/09/bronx-nypd-shootings-second-attack-reported-as-man-opens-fire-inside-precinct/" TargetMode="External"/><Relationship Id="rId26" Type="http://schemas.openxmlformats.org/officeDocument/2006/relationships/hyperlink" Target="https://nypost.com/author/craig-mccarthy/" TargetMode="External"/><Relationship Id="rId39" Type="http://schemas.openxmlformats.org/officeDocument/2006/relationships/hyperlink" Target="https://www.irs.gov/pub/irs-pdf/f14039.pdf" TargetMode="External"/><Relationship Id="rId21" Type="http://schemas.openxmlformats.org/officeDocument/2006/relationships/hyperlink" Target="https://mommyunderground.com/top-cop-warns-families-to-not-support-nypd-in-public-for-their-safety/" TargetMode="External"/><Relationship Id="rId34" Type="http://schemas.openxmlformats.org/officeDocument/2006/relationships/hyperlink" Target="http://identitytheft.gov/" TargetMode="External"/><Relationship Id="rId42" Type="http://schemas.openxmlformats.org/officeDocument/2006/relationships/hyperlink" Target="https://www.consumer.ftc.gov/articles/0497-credit-freeze-faqs" TargetMode="External"/><Relationship Id="rId47" Type="http://schemas.openxmlformats.org/officeDocument/2006/relationships/hyperlink" Target="https://www.youtube.com/watch?v=yPY-HFXZS24&amp;feature=youtu.be" TargetMode="External"/><Relationship Id="rId50" Type="http://schemas.openxmlformats.org/officeDocument/2006/relationships/hyperlink" Target="http://ftc.gov/giftcards" TargetMode="External"/><Relationship Id="rId55" Type="http://schemas.openxmlformats.org/officeDocument/2006/relationships/hyperlink" Target="https://www.health.ny.gov/diseases/communicable/coronavirus/" TargetMode="External"/><Relationship Id="rId7" Type="http://schemas.openxmlformats.org/officeDocument/2006/relationships/endnotes" Target="endnotes.xml"/><Relationship Id="rId12" Type="http://schemas.openxmlformats.org/officeDocument/2006/relationships/hyperlink" Target="https://nypost.com/2014/12/20/2-nypd-cops-shot-execution-style-in-brooklyn/" TargetMode="External"/><Relationship Id="rId17" Type="http://schemas.openxmlformats.org/officeDocument/2006/relationships/hyperlink" Target="https://nypost.com/2020/02/09/video-shows-moment-gunman-opens-fire-inside-bronx-nypd-precinct/" TargetMode="External"/><Relationship Id="rId25" Type="http://schemas.openxmlformats.org/officeDocument/2006/relationships/hyperlink" Target="https://www.nytimes.com/2019/10/04/nyregion/frank-serpico-whistle-blower.html" TargetMode="External"/><Relationship Id="rId33" Type="http://schemas.openxmlformats.org/officeDocument/2006/relationships/image" Target="media/image9.jpeg"/><Relationship Id="rId38" Type="http://schemas.openxmlformats.org/officeDocument/2006/relationships/hyperlink" Target="http://identitytheft.gov/" TargetMode="External"/><Relationship Id="rId46" Type="http://schemas.openxmlformats.org/officeDocument/2006/relationships/hyperlink" Target="https://www.consumer.ftc.gov/articles/paying-scammers-gift-card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nypost.com/2020/02/10/alleged-bronx-cop-shooter-robert-williams-threatens-to-shoot-more-cops/" TargetMode="External"/><Relationship Id="rId29" Type="http://schemas.openxmlformats.org/officeDocument/2006/relationships/hyperlink" Target="https://nypost.com/2019/08/13/nypd-chief-admits-city-has-poor-mental-health-care-in-wake-of-cop-suicides/" TargetMode="External"/><Relationship Id="rId41" Type="http://schemas.openxmlformats.org/officeDocument/2006/relationships/hyperlink" Target="https://www.consumer.ftc.gov/articles/0155-free-credit-reports" TargetMode="External"/><Relationship Id="rId54" Type="http://schemas.openxmlformats.org/officeDocument/2006/relationships/hyperlink" Target="https://nypost.com/2020/02/26/nypd-gives-cops-thousands-of-face-masks-in-preparation-for-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Nokomis-Dental-Care-427536154504346/" TargetMode="External"/><Relationship Id="rId24" Type="http://schemas.openxmlformats.org/officeDocument/2006/relationships/image" Target="media/image7.jpeg"/><Relationship Id="rId32" Type="http://schemas.openxmlformats.org/officeDocument/2006/relationships/image" Target="media/image8.png"/><Relationship Id="rId37" Type="http://schemas.openxmlformats.org/officeDocument/2006/relationships/hyperlink" Target="http://identitytheft.gov/" TargetMode="External"/><Relationship Id="rId40" Type="http://schemas.openxmlformats.org/officeDocument/2006/relationships/hyperlink" Target="https://www.consumer.ftc.gov/articles/0275-place-fraud-alert" TargetMode="External"/><Relationship Id="rId45" Type="http://schemas.openxmlformats.org/officeDocument/2006/relationships/hyperlink" Target="https://www.consumer.ftc.gov/features/feature-0037-imposter-scams" TargetMode="External"/><Relationship Id="rId53" Type="http://schemas.openxmlformats.org/officeDocument/2006/relationships/hyperlink" Target="https://nypost.com/author/tina-moor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hyperlink" Target="https://nypost.com/2019/10/23/newyork-presbyterian-to-offer-free-confidential-counseling-to-cops/" TargetMode="External"/><Relationship Id="rId36" Type="http://schemas.openxmlformats.org/officeDocument/2006/relationships/hyperlink" Target="https://www.irs.gov/individuals/how-irs-id-theft-victim-assistance-works" TargetMode="External"/><Relationship Id="rId49" Type="http://schemas.openxmlformats.org/officeDocument/2006/relationships/hyperlink" Target="http://ftc.gov/imposters" TargetMode="External"/><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nypost.com/2020/02/09/paul-stroffolino-nypd-cop-shot-in-bronx-ambush-returns-home-from-hospital/" TargetMode="External"/><Relationship Id="rId31" Type="http://schemas.openxmlformats.org/officeDocument/2006/relationships/hyperlink" Target="https://nypost.com/2019/10/28/nypd-response-to-officer-suicides-is-smoke-and-mirrors-cop-says/" TargetMode="External"/><Relationship Id="rId44" Type="http://schemas.openxmlformats.org/officeDocument/2006/relationships/hyperlink" Target="https://www.ftccomplaintassistant.gov/" TargetMode="External"/><Relationship Id="rId52" Type="http://schemas.openxmlformats.org/officeDocument/2006/relationships/hyperlink" Target="http://https/www.ovc.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ypost.com/2020/02/08/on-duty-nypd-officer-shot-in-the-bronx/" TargetMode="External"/><Relationship Id="rId22" Type="http://schemas.openxmlformats.org/officeDocument/2006/relationships/hyperlink" Target="https://stripe.rs-stripe.com/branding/?utm_source=contentstripe&amp;utm_medium=web&amp;utm_campaign=rs_120404&amp;utm_content=logo&amp;rs_type=web" TargetMode="External"/><Relationship Id="rId27" Type="http://schemas.openxmlformats.org/officeDocument/2006/relationships/hyperlink" Target="https://nypost.com/2020/02/17/nypd-detective-commits-suicide-in-his-queens-home/" TargetMode="External"/><Relationship Id="rId30" Type="http://schemas.openxmlformats.org/officeDocument/2006/relationships/hyperlink" Target="https://nypost.com/2019/09/10/nypd-will-let-cops-seeking-mental-health-treatment-keep-badges/" TargetMode="External"/><Relationship Id="rId35" Type="http://schemas.openxmlformats.org/officeDocument/2006/relationships/hyperlink" Target="http://tigta.gov/" TargetMode="External"/><Relationship Id="rId43" Type="http://schemas.openxmlformats.org/officeDocument/2006/relationships/hyperlink" Target="http://identitytheft.gov/" TargetMode="External"/><Relationship Id="rId48" Type="http://schemas.openxmlformats.org/officeDocument/2006/relationships/hyperlink" Target="http://ftc.gov/complaint" TargetMode="External"/><Relationship Id="rId56" Type="http://schemas.openxmlformats.org/officeDocument/2006/relationships/hyperlink" Target="https://nypost.com/2020/02/19/serial-subway-scammer-arrested-for-141st-time/" TargetMode="External"/><Relationship Id="rId8" Type="http://schemas.openxmlformats.org/officeDocument/2006/relationships/image" Target="media/image1.jpeg"/><Relationship Id="rId51" Type="http://schemas.openxmlformats.org/officeDocument/2006/relationships/hyperlink" Target="http://sipret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11E70-542A-4DDF-BDC1-8946A5E5D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6779</Words>
  <Characters>38642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McGuire</dc:creator>
  <cp:keywords/>
  <dc:description/>
  <cp:lastModifiedBy>McGuire</cp:lastModifiedBy>
  <cp:revision>19</cp:revision>
  <dcterms:created xsi:type="dcterms:W3CDTF">2020-02-05T19:27:00Z</dcterms:created>
  <dcterms:modified xsi:type="dcterms:W3CDTF">2020-02-28T14:49:00Z</dcterms:modified>
</cp:coreProperties>
</file>